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207" w:rsidRPr="00BB73D0" w:rsidRDefault="006C3207" w:rsidP="006C3207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b/>
          <w:sz w:val="24"/>
          <w:szCs w:val="24"/>
        </w:rPr>
        <w:tab/>
      </w:r>
      <w:r w:rsidRPr="00BB73D0">
        <w:rPr>
          <w:rFonts w:ascii="Times New Roman" w:hAnsi="Times New Roman" w:cs="Times New Roman"/>
          <w:sz w:val="24"/>
          <w:szCs w:val="24"/>
        </w:rPr>
        <w:t>Проект</w:t>
      </w:r>
    </w:p>
    <w:p w:rsidR="006C3207" w:rsidRPr="00BB73D0" w:rsidRDefault="006C3207" w:rsidP="006C320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C3207" w:rsidRPr="00BB73D0" w:rsidRDefault="00D906B1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Закон</w:t>
      </w:r>
      <w:r w:rsidR="006C3207" w:rsidRPr="00BB73D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C3207" w:rsidRPr="00BB73D0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6C3207" w:rsidRPr="00BB73D0">
        <w:rPr>
          <w:rFonts w:ascii="Times New Roman" w:hAnsi="Times New Roman" w:cs="Times New Roman"/>
          <w:b/>
          <w:sz w:val="24"/>
          <w:szCs w:val="24"/>
        </w:rPr>
        <w:t xml:space="preserve"> Республики «О судах аксакалов»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Настоящий Закон регулирует отношения, связанные</w:t>
      </w:r>
      <w:r w:rsid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 деятельностью судов аксакалов, учреждаемых в соответствии с Конституцией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Республики.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Глава I</w:t>
      </w:r>
      <w:r w:rsidR="00E12A1F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C3207" w:rsidRPr="00BB73D0" w:rsidRDefault="006C3207" w:rsidP="006C3207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1. Основные понятия и термины, используемые в настоящем Законе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       </w:t>
      </w:r>
      <w:r w:rsidRPr="00BB73D0">
        <w:rPr>
          <w:rFonts w:ascii="Times New Roman" w:hAnsi="Times New Roman" w:cs="Times New Roman"/>
          <w:sz w:val="24"/>
          <w:szCs w:val="24"/>
        </w:rPr>
        <w:tab/>
        <w:t>В настоящем Законе используются следующие понятия и термины: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      лица, участвующие в деле – 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стороны, свидетель</w:t>
      </w:r>
      <w:r w:rsidRPr="00BB73D0">
        <w:rPr>
          <w:rFonts w:ascii="Times New Roman" w:hAnsi="Times New Roman" w:cs="Times New Roman"/>
          <w:sz w:val="24"/>
          <w:szCs w:val="24"/>
        </w:rPr>
        <w:t>, другие участники спора;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      мера воздействия</w:t>
      </w:r>
      <w:r w:rsidRPr="00BB73D0">
        <w:rPr>
          <w:rFonts w:ascii="Times New Roman" w:hAnsi="Times New Roman" w:cs="Times New Roman"/>
          <w:sz w:val="24"/>
          <w:szCs w:val="24"/>
        </w:rPr>
        <w:t xml:space="preserve"> – решение, вынесенное судом аксакалов в отношении лица, виновность, которого была установлена в ходе рассмотрения дела (материалов);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       </w:t>
      </w:r>
      <w:r w:rsidRPr="00BB73D0">
        <w:rPr>
          <w:rFonts w:ascii="Times New Roman" w:hAnsi="Times New Roman" w:cs="Times New Roman"/>
          <w:b/>
          <w:sz w:val="24"/>
          <w:szCs w:val="24"/>
        </w:rPr>
        <w:t>обычай</w:t>
      </w:r>
      <w:r w:rsidRPr="00BB73D0">
        <w:rPr>
          <w:rFonts w:ascii="Times New Roman" w:hAnsi="Times New Roman" w:cs="Times New Roman"/>
          <w:sz w:val="24"/>
          <w:szCs w:val="24"/>
        </w:rPr>
        <w:t> -</w:t>
      </w:r>
      <w:r w:rsidR="00BB73D0">
        <w:rPr>
          <w:rFonts w:ascii="Times New Roman" w:hAnsi="Times New Roman" w:cs="Times New Roman"/>
          <w:sz w:val="24"/>
          <w:szCs w:val="24"/>
        </w:rPr>
        <w:t xml:space="preserve"> </w:t>
      </w:r>
      <w:r w:rsidRPr="00BB73D0">
        <w:rPr>
          <w:rFonts w:ascii="Times New Roman" w:hAnsi="Times New Roman" w:cs="Times New Roman"/>
          <w:sz w:val="24"/>
          <w:szCs w:val="24"/>
        </w:rPr>
        <w:t>унаследованный </w:t>
      </w:r>
      <w:hyperlink r:id="rId8" w:tooltip="Стереотип" w:history="1">
        <w:r w:rsidRPr="00BB73D0">
          <w:rPr>
            <w:rFonts w:ascii="Times New Roman" w:hAnsi="Times New Roman" w:cs="Times New Roman"/>
            <w:sz w:val="24"/>
            <w:szCs w:val="24"/>
          </w:rPr>
          <w:t>стереотипный</w:t>
        </w:r>
      </w:hyperlink>
      <w:r w:rsidRPr="00BB73D0">
        <w:rPr>
          <w:rFonts w:ascii="Times New Roman" w:hAnsi="Times New Roman" w:cs="Times New Roman"/>
          <w:sz w:val="24"/>
          <w:szCs w:val="24"/>
        </w:rPr>
        <w:t> </w:t>
      </w:r>
      <w:hyperlink r:id="rId9" w:tooltip="Способ поведения (страница отсутствует)" w:history="1">
        <w:r w:rsidRPr="00BB73D0">
          <w:rPr>
            <w:rFonts w:ascii="Times New Roman" w:hAnsi="Times New Roman" w:cs="Times New Roman"/>
            <w:sz w:val="24"/>
            <w:szCs w:val="24"/>
          </w:rPr>
          <w:t>способ поведения</w:t>
        </w:r>
      </w:hyperlink>
      <w:r w:rsidRPr="00BB73D0">
        <w:rPr>
          <w:rFonts w:ascii="Times New Roman" w:hAnsi="Times New Roman" w:cs="Times New Roman"/>
          <w:sz w:val="24"/>
          <w:szCs w:val="24"/>
        </w:rPr>
        <w:t>, который воспроизводится в определённом обществе или </w:t>
      </w:r>
      <w:hyperlink r:id="rId10" w:tooltip="Социальная группа" w:history="1">
        <w:r w:rsidRPr="00BB73D0">
          <w:rPr>
            <w:rFonts w:ascii="Times New Roman" w:hAnsi="Times New Roman" w:cs="Times New Roman"/>
            <w:sz w:val="24"/>
            <w:szCs w:val="24"/>
          </w:rPr>
          <w:t>социальной группе</w:t>
        </w:r>
      </w:hyperlink>
      <w:r w:rsidRPr="00BB73D0">
        <w:rPr>
          <w:rFonts w:ascii="Times New Roman" w:hAnsi="Times New Roman" w:cs="Times New Roman"/>
          <w:sz w:val="24"/>
          <w:szCs w:val="24"/>
        </w:rPr>
        <w:t> и является </w:t>
      </w:r>
      <w:hyperlink r:id="rId11" w:tooltip="Привычка" w:history="1">
        <w:r w:rsidRPr="00BB73D0">
          <w:rPr>
            <w:rFonts w:ascii="Times New Roman" w:hAnsi="Times New Roman" w:cs="Times New Roman"/>
            <w:sz w:val="24"/>
            <w:szCs w:val="24"/>
          </w:rPr>
          <w:t>привычным</w:t>
        </w:r>
      </w:hyperlink>
      <w:r w:rsidRPr="00BB73D0">
        <w:rPr>
          <w:rFonts w:ascii="Times New Roman" w:hAnsi="Times New Roman" w:cs="Times New Roman"/>
          <w:sz w:val="24"/>
          <w:szCs w:val="24"/>
        </w:rPr>
        <w:t> для их членов;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        определение - </w:t>
      </w:r>
      <w:r w:rsidRPr="00BB73D0">
        <w:rPr>
          <w:rFonts w:ascii="Times New Roman" w:hAnsi="Times New Roman" w:cs="Times New Roman"/>
          <w:color w:val="333333"/>
          <w:sz w:val="24"/>
          <w:szCs w:val="24"/>
          <w:shd w:val="clear" w:color="auto" w:fill="EDF1F1"/>
        </w:rPr>
        <w:t> </w:t>
      </w:r>
      <w:r w:rsidRPr="00BB73D0">
        <w:rPr>
          <w:rFonts w:ascii="Times New Roman" w:hAnsi="Times New Roman" w:cs="Times New Roman"/>
          <w:sz w:val="24"/>
          <w:szCs w:val="24"/>
        </w:rPr>
        <w:t>акт, выносимый судом аксакалов на заседании и не решающий дело по существу;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        отвод члена суда аксакалов</w:t>
      </w:r>
      <w:r w:rsidRPr="00BB73D0">
        <w:rPr>
          <w:rFonts w:ascii="Times New Roman" w:hAnsi="Times New Roman" w:cs="Times New Roman"/>
          <w:sz w:val="24"/>
          <w:szCs w:val="24"/>
        </w:rPr>
        <w:t xml:space="preserve"> – отстранение члена суда аксакалов от участия в рассмотрении дела (материалов) в случаях, когда он является близким родственником спорящих сторон, а также при наличии иных обстоятельств, дающих основание считать, что член суда заинтересован в исходе дела;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B73D0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Pr="00BB73D0">
        <w:rPr>
          <w:rFonts w:ascii="Times New Roman" w:hAnsi="Times New Roman"/>
          <w:b/>
          <w:sz w:val="24"/>
          <w:szCs w:val="24"/>
        </w:rPr>
        <w:t>протокол -</w:t>
      </w:r>
      <w:r w:rsidRPr="00BB73D0">
        <w:rPr>
          <w:rFonts w:ascii="Times New Roman" w:hAnsi="Times New Roman"/>
          <w:sz w:val="24"/>
          <w:szCs w:val="24"/>
        </w:rPr>
        <w:t xml:space="preserve"> документ, в котором отражаются все процессуальные действия, имевшие место на заседании суда аксакалов;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       решение суда аксакалов - </w:t>
      </w:r>
      <w:r w:rsidRPr="00BB73D0">
        <w:rPr>
          <w:rFonts w:ascii="Times New Roman" w:hAnsi="Times New Roman" w:cs="Times New Roman"/>
          <w:sz w:val="24"/>
          <w:szCs w:val="24"/>
        </w:rPr>
        <w:t>акт, выносимый судом аксакалов на заседании, решающий дело по существу;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         соглашение</w:t>
      </w:r>
      <w:r w:rsidRPr="00BB73D0">
        <w:rPr>
          <w:rFonts w:ascii="Times New Roman" w:hAnsi="Times New Roman" w:cs="Times New Roman"/>
          <w:sz w:val="24"/>
          <w:szCs w:val="24"/>
        </w:rPr>
        <w:t xml:space="preserve"> </w:t>
      </w:r>
      <w:r w:rsidRPr="00BB73D0">
        <w:rPr>
          <w:rFonts w:ascii="Times New Roman" w:hAnsi="Times New Roman" w:cs="Times New Roman"/>
          <w:b/>
          <w:sz w:val="24"/>
          <w:szCs w:val="24"/>
        </w:rPr>
        <w:t>о примирении</w:t>
      </w:r>
      <w:r w:rsidRPr="00BB73D0">
        <w:rPr>
          <w:rFonts w:ascii="Times New Roman" w:hAnsi="Times New Roman" w:cs="Times New Roman"/>
          <w:sz w:val="24"/>
          <w:szCs w:val="24"/>
        </w:rPr>
        <w:t xml:space="preserve"> - взаимоприемлемое решение лица, привлекаемого к суду аксакалов и потерпевшего о прекращении дела посредством примирения;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стороны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 – граждане (потерпевший, лицо-привлекаемое к суду), обратившиеся с заявлением в суд аксакалов по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имущественны</w:t>
      </w:r>
      <w:proofErr w:type="spellEnd"/>
      <w:r w:rsidRPr="00BB73D0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BB73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семейны</w:t>
      </w:r>
      <w:proofErr w:type="spellEnd"/>
      <w:r w:rsidRPr="00BB73D0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BB73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земельны</w:t>
      </w:r>
      <w:proofErr w:type="spellEnd"/>
      <w:r w:rsidRPr="00BB73D0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BB73D0">
        <w:rPr>
          <w:rFonts w:ascii="Times New Roman" w:hAnsi="Times New Roman" w:cs="Times New Roman"/>
          <w:sz w:val="24"/>
          <w:szCs w:val="24"/>
        </w:rPr>
        <w:t>, жилищно-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бытовы</w:t>
      </w:r>
      <w:proofErr w:type="spellEnd"/>
      <w:r w:rsidRPr="00BB73D0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BB73D0">
        <w:rPr>
          <w:rFonts w:ascii="Times New Roman" w:hAnsi="Times New Roman" w:cs="Times New Roman"/>
          <w:sz w:val="24"/>
          <w:szCs w:val="24"/>
        </w:rPr>
        <w:t>,</w:t>
      </w:r>
      <w:r w:rsidRPr="00BB73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B73D0">
        <w:rPr>
          <w:rFonts w:ascii="Times New Roman" w:hAnsi="Times New Roman" w:cs="Times New Roman"/>
          <w:sz w:val="24"/>
          <w:szCs w:val="24"/>
        </w:rPr>
        <w:t xml:space="preserve">а также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ины</w:t>
      </w:r>
      <w:proofErr w:type="spellEnd"/>
      <w:r w:rsidRPr="00BB73D0">
        <w:rPr>
          <w:rFonts w:ascii="Times New Roman" w:hAnsi="Times New Roman" w:cs="Times New Roman"/>
          <w:sz w:val="24"/>
          <w:szCs w:val="24"/>
          <w:lang w:val="ky-KG"/>
        </w:rPr>
        <w:t>м</w:t>
      </w:r>
      <w:r w:rsidRPr="00BB73D0">
        <w:rPr>
          <w:rFonts w:ascii="Times New Roman" w:hAnsi="Times New Roman" w:cs="Times New Roman"/>
          <w:sz w:val="24"/>
          <w:szCs w:val="24"/>
        </w:rPr>
        <w:t xml:space="preserve"> спор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ам</w:t>
      </w:r>
      <w:r w:rsidRPr="00BB73D0">
        <w:rPr>
          <w:rFonts w:ascii="Times New Roman" w:hAnsi="Times New Roman" w:cs="Times New Roman"/>
          <w:sz w:val="24"/>
          <w:szCs w:val="24"/>
        </w:rPr>
        <w:t>, не отнесен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н</w:t>
      </w:r>
      <w:r w:rsidRPr="00BB73D0">
        <w:rPr>
          <w:rFonts w:ascii="Times New Roman" w:hAnsi="Times New Roman" w:cs="Times New Roman"/>
          <w:sz w:val="24"/>
          <w:szCs w:val="24"/>
        </w:rPr>
        <w:t>ы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х</w:t>
      </w:r>
      <w:r w:rsidRPr="00BB73D0">
        <w:rPr>
          <w:rFonts w:ascii="Times New Roman" w:hAnsi="Times New Roman" w:cs="Times New Roman"/>
          <w:sz w:val="24"/>
          <w:szCs w:val="24"/>
        </w:rPr>
        <w:t xml:space="preserve"> к исключительному ведению государственных органов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A15BCF" w:rsidRPr="00BB73D0">
        <w:rPr>
          <w:rFonts w:ascii="Times New Roman" w:hAnsi="Times New Roman" w:cs="Times New Roman"/>
          <w:b/>
          <w:sz w:val="24"/>
          <w:szCs w:val="24"/>
          <w:lang w:eastAsia="ru-RU"/>
        </w:rPr>
        <w:t>традиция</w:t>
      </w:r>
      <w:r w:rsidR="00A15BCF" w:rsidRPr="00BB73D0">
        <w:rPr>
          <w:rFonts w:ascii="Times New Roman" w:hAnsi="Times New Roman" w:cs="Times New Roman"/>
          <w:sz w:val="24"/>
          <w:szCs w:val="24"/>
          <w:lang w:eastAsia="ru-RU"/>
        </w:rPr>
        <w:t xml:space="preserve"> - совокупность процедур и норм, правил поведения, передаваемых из поколения в поколение, имеющих определенную ценность, общественное сознание, взаимодействие между людьми, используемые в повседневной жизни;</w:t>
      </w:r>
      <w:r w:rsidR="00A15BCF" w:rsidRPr="00BB73D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B73D0">
        <w:rPr>
          <w:rFonts w:ascii="Times New Roman" w:hAnsi="Times New Roman" w:cs="Times New Roman"/>
          <w:sz w:val="24"/>
          <w:szCs w:val="24"/>
        </w:rPr>
        <w:t> </w:t>
      </w:r>
      <w:proofErr w:type="gramEnd"/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B73D0">
        <w:rPr>
          <w:rFonts w:ascii="Times New Roman" w:hAnsi="Times New Roman" w:cs="Times New Roman"/>
          <w:b/>
          <w:sz w:val="24"/>
          <w:szCs w:val="24"/>
        </w:rPr>
        <w:t>член суда аксакалов</w:t>
      </w:r>
      <w:r w:rsidRPr="00BB73D0">
        <w:rPr>
          <w:rFonts w:ascii="Times New Roman" w:hAnsi="Times New Roman" w:cs="Times New Roman"/>
          <w:sz w:val="24"/>
          <w:szCs w:val="24"/>
        </w:rPr>
        <w:t xml:space="preserve"> – лицо, имеющее гражданство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Республики (мужчина или женщина), соответствующее предъявляемым требованиям и избранное в состав суда аксакалов, в порядке, установленном настоящим законом.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2. Суды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Суды аксакалов - это создаваемые на добровольных началах и на основе выборности и самоуправления специальные органы, призванные осуществлять рассмотрение дел о спорах между гражданами в случаях и порядке, установленных настоящим Законом, а также материалов, направляемых судом, исполнительными органами местного самоуправления, в рамках их полномочий, предусмотренных законодательством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с целью их примирения.</w:t>
      </w:r>
      <w:proofErr w:type="gramEnd"/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Суды аксакалов могут учреждаться по решению граждан на территории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айылных</w:t>
      </w:r>
      <w:proofErr w:type="spellEnd"/>
      <w:r w:rsidR="00B912F2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аймаков</w:t>
      </w:r>
      <w:r w:rsidR="00B912F2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и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городов.</w:t>
      </w:r>
    </w:p>
    <w:p w:rsidR="006C3207" w:rsidRPr="00253700" w:rsidRDefault="006C3207" w:rsidP="00253700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lastRenderedPageBreak/>
        <w:t xml:space="preserve">3. Суды аксакалов не являются юридическими лицами и не подлежат регистрации </w:t>
      </w:r>
      <w:r w:rsidRPr="00253700">
        <w:rPr>
          <w:rFonts w:ascii="Times New Roman" w:hAnsi="Times New Roman" w:cs="Times New Roman"/>
          <w:sz w:val="24"/>
          <w:szCs w:val="24"/>
        </w:rPr>
        <w:t>в органах юстиции. Суды аксакалов имеют печать и штампы со своим наименованием.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3. Правовая основа деятельности судов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Правовую основу деятельности судов аксакалов составляют Конституция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Республики, настоящий Закон и другие нормативные правовые акты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Суды аксакалов в своей деятельности руководствуются также своей совестью, личными убеждениями, нормами морали и нравственности, исторически сложившимися из обычаев и традиций народов Кыргызстана, не противоречащими законодательству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Республики.</w:t>
      </w:r>
    </w:p>
    <w:p w:rsidR="006C3207" w:rsidRPr="00C832F2" w:rsidRDefault="006C3207" w:rsidP="00C832F2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3. Процедуры осуществления выполняемых задач и функций судов аксакалов проводятся на основании регламента суда аксакалов, утверждаемого местным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кенешем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на основании Типового регламента судов аксакалов, утверждаемого Правительством </w:t>
      </w:r>
      <w:proofErr w:type="spellStart"/>
      <w:r w:rsidRPr="00C832F2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C832F2">
        <w:rPr>
          <w:rFonts w:ascii="Times New Roman" w:hAnsi="Times New Roman" w:cs="Times New Roman"/>
          <w:sz w:val="24"/>
          <w:szCs w:val="24"/>
        </w:rPr>
        <w:t xml:space="preserve"> Республики.</w:t>
      </w:r>
      <w:r w:rsidRPr="00C832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3207" w:rsidRPr="00C832F2" w:rsidRDefault="006C3207" w:rsidP="00C832F2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2F2">
        <w:rPr>
          <w:rFonts w:ascii="Times New Roman" w:hAnsi="Times New Roman" w:cs="Times New Roman"/>
          <w:b/>
          <w:sz w:val="24"/>
          <w:szCs w:val="24"/>
        </w:rPr>
        <w:t>Статья 4. Основные задачи судов аксакалов</w:t>
      </w:r>
    </w:p>
    <w:p w:rsidR="006C3207" w:rsidRPr="00C832F2" w:rsidRDefault="006C3207" w:rsidP="00C832F2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832F2">
        <w:rPr>
          <w:rFonts w:ascii="Times New Roman" w:hAnsi="Times New Roman" w:cs="Times New Roman"/>
          <w:sz w:val="24"/>
          <w:szCs w:val="24"/>
        </w:rPr>
        <w:t>1. Основными задачами судов аксакалов являются:</w:t>
      </w:r>
      <w:r w:rsidR="00C832F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1) защита нарушенных или оспариваемых прав и законных интересов граждан;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2) содействие укреплению законности и правопорядка и предупреждение правонарушений на территории соответствующего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айылного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аймака и города;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3) воспитание у граждан уважения к закону, нормам морали и нравственности, исторически сложившимся из обычаев и традиций народа Кыргызстана.</w:t>
      </w:r>
    </w:p>
    <w:p w:rsidR="006C3207" w:rsidRPr="00253700" w:rsidRDefault="006C3207" w:rsidP="00253700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2. Суды аксакалов действуют путем убеждения, общественного воздействия, достижения примирения сторон и вынесения справедливого, не противоречащего </w:t>
      </w:r>
      <w:r w:rsidRPr="00253700">
        <w:rPr>
          <w:rFonts w:ascii="Times New Roman" w:hAnsi="Times New Roman" w:cs="Times New Roman"/>
          <w:sz w:val="24"/>
          <w:szCs w:val="24"/>
        </w:rPr>
        <w:t xml:space="preserve">законам и другим нормативным правовым актам </w:t>
      </w:r>
      <w:proofErr w:type="spellStart"/>
      <w:r w:rsidRPr="0025370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53700">
        <w:rPr>
          <w:rFonts w:ascii="Times New Roman" w:hAnsi="Times New Roman" w:cs="Times New Roman"/>
          <w:sz w:val="24"/>
          <w:szCs w:val="24"/>
        </w:rPr>
        <w:t xml:space="preserve"> Республики решения.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5. Дела, рассматриваемые судами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Суды аксакалов рассматривают и разрешают дела по заявлению самих граждан (с согласия сторон) для разрешения имущественных, семейных, земельных, жилищно-бытовых, а также иных споров, которые по действующему законодательству не отнесены к исключительному ведению государственных органов, кроме случаев, предусмотренных законодательством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и настоящим Законом с целью примирения сторон.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Суды аксакалов рассматривают и разрешают также: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а) направляемые местными судами материалы по гражданским делам в порядке, предусмотренном гражданским процессуальным законодательством; </w:t>
      </w:r>
    </w:p>
    <w:p w:rsidR="006C3207" w:rsidRPr="00BB73D0" w:rsidRDefault="00AB50E4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б</w:t>
      </w:r>
      <w:r w:rsidR="006C3207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направляемые исполнительными органами местного самоуправления материалы, в рамках полномочий, предусмотренных Кодексом </w:t>
      </w:r>
      <w:proofErr w:type="spellStart"/>
      <w:r w:rsidR="006C3207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="006C3207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о нарушениях.</w:t>
      </w:r>
    </w:p>
    <w:p w:rsidR="006C3207" w:rsidRPr="00BB73D0" w:rsidRDefault="006C3207" w:rsidP="000B510D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3. Суды аксакалов не вправе рассматривать материалы, по которым уже были вынесены судебные решения, наложены взыскания или состоялось решение суда аксакалов, принятое в пределах его компетенции.</w:t>
      </w:r>
    </w:p>
    <w:p w:rsidR="006C3207" w:rsidRPr="000B510D" w:rsidRDefault="006C3207" w:rsidP="000B510D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10D">
        <w:rPr>
          <w:rFonts w:ascii="Times New Roman" w:hAnsi="Times New Roman" w:cs="Times New Roman"/>
          <w:b/>
          <w:sz w:val="24"/>
          <w:szCs w:val="24"/>
        </w:rPr>
        <w:t>Статья 6. Условия рассмотрения дел судами аксакалов</w:t>
      </w:r>
    </w:p>
    <w:p w:rsidR="006C3207" w:rsidRPr="000B510D" w:rsidRDefault="006C3207" w:rsidP="000B510D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0B510D">
        <w:rPr>
          <w:rFonts w:ascii="Times New Roman" w:hAnsi="Times New Roman" w:cs="Times New Roman"/>
          <w:sz w:val="24"/>
          <w:szCs w:val="24"/>
        </w:rPr>
        <w:t>Суды аксакалов вправе рассматривать дела:</w:t>
      </w:r>
    </w:p>
    <w:p w:rsidR="006C3207" w:rsidRPr="00BB73D0" w:rsidRDefault="006C3207" w:rsidP="006C3207">
      <w:pPr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BB73D0">
        <w:rPr>
          <w:rFonts w:ascii="Times New Roman" w:hAnsi="Times New Roman"/>
          <w:sz w:val="24"/>
          <w:szCs w:val="24"/>
        </w:rPr>
        <w:lastRenderedPageBreak/>
        <w:t>а) если правонарушения были совершены на территории</w:t>
      </w:r>
      <w:r w:rsidRPr="00BB7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айылных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аймаков и городов, где они образованы</w:t>
      </w:r>
      <w:r w:rsidRPr="00BB73D0">
        <w:rPr>
          <w:rFonts w:ascii="Times New Roman" w:hAnsi="Times New Roman"/>
          <w:sz w:val="24"/>
          <w:szCs w:val="24"/>
        </w:rPr>
        <w:t>;</w:t>
      </w:r>
    </w:p>
    <w:p w:rsidR="006C3207" w:rsidRPr="00BB73D0" w:rsidRDefault="006C3207" w:rsidP="006C3207">
      <w:pPr>
        <w:ind w:firstLine="397"/>
        <w:contextualSpacing/>
        <w:jc w:val="both"/>
        <w:rPr>
          <w:rFonts w:ascii="Times New Roman" w:hAnsi="Times New Roman"/>
          <w:sz w:val="24"/>
          <w:szCs w:val="24"/>
        </w:rPr>
      </w:pPr>
      <w:r w:rsidRPr="00BB73D0">
        <w:rPr>
          <w:rFonts w:ascii="Times New Roman" w:hAnsi="Times New Roman"/>
          <w:sz w:val="24"/>
          <w:szCs w:val="24"/>
        </w:rPr>
        <w:t>б) по просьбе заявителей независимо от места их проживания, если ответчик проживает на территории</w:t>
      </w:r>
      <w:r w:rsidRPr="00BB7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айылных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аймаков и городов, где они образованы</w:t>
      </w:r>
      <w:r w:rsidRPr="00BB73D0">
        <w:rPr>
          <w:rFonts w:ascii="Times New Roman" w:hAnsi="Times New Roman"/>
          <w:sz w:val="24"/>
          <w:szCs w:val="24"/>
        </w:rPr>
        <w:t>;</w:t>
      </w:r>
    </w:p>
    <w:p w:rsidR="006C3207" w:rsidRPr="000B510D" w:rsidRDefault="006C3207" w:rsidP="000B510D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/>
          <w:sz w:val="24"/>
          <w:szCs w:val="24"/>
        </w:rPr>
        <w:t xml:space="preserve">в) по просьбе других судов аксакалов, если правонарушитель, потерпевший, либо </w:t>
      </w:r>
      <w:r w:rsidRPr="000B510D">
        <w:rPr>
          <w:rFonts w:ascii="Times New Roman" w:hAnsi="Times New Roman" w:cs="Times New Roman"/>
          <w:sz w:val="24"/>
          <w:szCs w:val="24"/>
        </w:rPr>
        <w:t>ответчик проживает на территории</w:t>
      </w:r>
      <w:r w:rsidRPr="00BB7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айылных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аймаков городов, где они  образованы</w:t>
      </w:r>
      <w:r w:rsidRPr="000B510D">
        <w:rPr>
          <w:rFonts w:ascii="Times New Roman" w:hAnsi="Times New Roman" w:cs="Times New Roman"/>
          <w:sz w:val="24"/>
          <w:szCs w:val="24"/>
        </w:rPr>
        <w:t>.</w:t>
      </w:r>
    </w:p>
    <w:p w:rsidR="006C3207" w:rsidRPr="000B510D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510D">
        <w:rPr>
          <w:rFonts w:ascii="Times New Roman" w:hAnsi="Times New Roman" w:cs="Times New Roman"/>
          <w:b/>
          <w:sz w:val="24"/>
          <w:szCs w:val="24"/>
        </w:rPr>
        <w:t xml:space="preserve">Статья 7. Права членов судов аксакалов 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>1. Члены судов аксакалов при осуществлении деятельности имеют право: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а) за активную деятельность награждаться государственными, </w:t>
      </w:r>
      <w:r w:rsidR="001729EE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ведомственными, 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муниципальными и иными наградами;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б) получать материальное поощрение </w:t>
      </w:r>
      <w:r w:rsidR="000807E1" w:rsidRPr="00BB73D0">
        <w:rPr>
          <w:rFonts w:ascii="Times New Roman" w:hAnsi="Times New Roman" w:cs="Times New Roman"/>
          <w:sz w:val="24"/>
          <w:szCs w:val="24"/>
          <w:lang w:val="ky-KG"/>
        </w:rPr>
        <w:t>за счет местного и республиканск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ого бюджетов, а также и моральное поощрение;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в) запрашивать и получать по запросу от государственных, муниципальных органов, от других юридических лиц независимо от формы собственности необходимую информацию </w:t>
      </w:r>
      <w:r w:rsidRPr="00BB73D0">
        <w:rPr>
          <w:rFonts w:ascii="Times New Roman" w:hAnsi="Times New Roman" w:cs="Times New Roman"/>
          <w:sz w:val="24"/>
          <w:szCs w:val="24"/>
        </w:rPr>
        <w:t>в предусмотренных законодательством случаях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>г) один раз в год в летнее время по своему усмотрению всем составом выходить на каникулы сроком на один месяц;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>д) проводить мероприятия в День судов аксакалов, учреждаемый Правительством Кыргызской Республики.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Pr="00BB73D0">
        <w:rPr>
          <w:rFonts w:ascii="Times New Roman" w:hAnsi="Times New Roman" w:cs="Times New Roman"/>
          <w:b/>
          <w:sz w:val="24"/>
          <w:szCs w:val="24"/>
          <w:lang w:val="ky-KG"/>
        </w:rPr>
        <w:t>8</w:t>
      </w:r>
      <w:r w:rsidRPr="00BB73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Обязанности членов </w:t>
      </w:r>
      <w:r w:rsidRPr="00BB73D0">
        <w:rPr>
          <w:rFonts w:ascii="Times New Roman" w:hAnsi="Times New Roman" w:cs="Times New Roman"/>
          <w:b/>
          <w:sz w:val="24"/>
          <w:szCs w:val="24"/>
        </w:rPr>
        <w:t>судов аксакалов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Члены судов аксакалов обязаны: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1) при осуществлении своей деятельности соблюдать Конституцию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Республики, законы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Республики;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2) в своей деятельности и частной жизни соблюдать общепринятые нормы морали, стандарты этического поведения;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3) всячески содействовать выполнению основных задач судов аксакалов, установленных настоящим Законом;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4) постоянно повышать уровень правовой грамотности самостоятельно и прохождением обучения на организуемых курсах, совершенствовать навыки применения норм права, знать нормативные правовые акты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Республики, касающиеся деятельности суда аксакалов;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5) не допускать поступков, порочащих честь судов аксакалов;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6) знать традиции и обычаи народа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Кыргызс</w:t>
      </w:r>
      <w:proofErr w:type="spellEnd"/>
      <w:r w:rsidR="00370DBB" w:rsidRPr="00BB73D0">
        <w:rPr>
          <w:rFonts w:ascii="Times New Roman" w:hAnsi="Times New Roman" w:cs="Times New Roman"/>
          <w:sz w:val="24"/>
          <w:szCs w:val="24"/>
          <w:lang w:val="ky-KG"/>
        </w:rPr>
        <w:t>кой Республики</w:t>
      </w:r>
      <w:r w:rsidRPr="00BB73D0">
        <w:rPr>
          <w:rFonts w:ascii="Times New Roman" w:hAnsi="Times New Roman" w:cs="Times New Roman"/>
          <w:sz w:val="24"/>
          <w:szCs w:val="24"/>
        </w:rPr>
        <w:t>.</w:t>
      </w:r>
    </w:p>
    <w:p w:rsidR="006C3207" w:rsidRPr="000B510D" w:rsidRDefault="006C3207" w:rsidP="000B510D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0B510D">
        <w:rPr>
          <w:rFonts w:ascii="Times New Roman" w:hAnsi="Times New Roman" w:cs="Times New Roman"/>
          <w:b/>
          <w:sz w:val="24"/>
          <w:szCs w:val="24"/>
          <w:lang w:val="ky-KG"/>
        </w:rPr>
        <w:t>Статья 9. Язык, на котором ведется судопроизводство</w:t>
      </w:r>
    </w:p>
    <w:p w:rsidR="006C3207" w:rsidRPr="000B510D" w:rsidRDefault="006C3207" w:rsidP="000B510D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B510D">
        <w:rPr>
          <w:rFonts w:ascii="Times New Roman" w:hAnsi="Times New Roman" w:cs="Times New Roman"/>
          <w:sz w:val="24"/>
          <w:szCs w:val="24"/>
          <w:lang w:val="ky-KG"/>
        </w:rPr>
        <w:t>1. Судопроизводство судов аксакалов ведется на государственном или официальном языке.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2. Суд аксакалов может потребовать от сторон перевода любых письменных доказательств на язык, который должен применяться при рассмотрении дела.</w:t>
      </w:r>
    </w:p>
    <w:p w:rsidR="006C3207" w:rsidRPr="00BB73D0" w:rsidRDefault="006C3207" w:rsidP="004E792C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3. Лица, участвующие в деле и не владеющие языком, на котором ведётся заседание суда аксакалов, по ходатайству, могут выступать на заседании на родном языке либо пользоваться услугами переводчика (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) в порядке, установленном законодательством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Республики и настоящим Законом.</w:t>
      </w:r>
    </w:p>
    <w:p w:rsidR="006C3207" w:rsidRPr="004E792C" w:rsidRDefault="006C3207" w:rsidP="004E792C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10. Гласность производства судов аксакалов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1. Разбирательство в судах аксакалов проводится открыто.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2. Закрытое заседание допускается по мотивированному решению суда, ходатайству одной из сторон по делам лиц, не достигших шестнадцати лет, семейным </w:t>
      </w:r>
      <w:r w:rsidRPr="00BB73D0">
        <w:rPr>
          <w:rFonts w:ascii="Times New Roman" w:hAnsi="Times New Roman" w:cs="Times New Roman"/>
          <w:sz w:val="24"/>
          <w:szCs w:val="24"/>
        </w:rPr>
        <w:lastRenderedPageBreak/>
        <w:t>спорам, в целях предотвращения разглашения сведений об интимных сторонах жизни участвующих в деле, содержащих коммерческую или иной охраняемый законом тайну, а также по другим делам, когда это предусмотрено Законом.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3. О рассмотрении дела в закрытом заседании суд аксакалов выносит решение с отражением в протоколе, в котором указывается о предупреждении присутствующих лиц об ответственности за разглашение сведений, ставших известными при рассмотрении дела. 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4. Суд аксакалов на своих заседаниях обязан заслушать объяснения участников заседания и огласить документы, имеющиеся у судей и участников заседания.</w:t>
      </w:r>
    </w:p>
    <w:p w:rsidR="006C3207" w:rsidRPr="004E792C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11. Коллегиальность рассмотрения дел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В судах аксакалов дела рассматриваются коллегиально - в составе председательствующего и членов суда.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Суд аксакалов правомочен рассматривать дела при наличии двух третей состава, </w:t>
      </w:r>
      <w:r w:rsidR="003A748C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но не менее 3-х членов суд</w:t>
      </w:r>
      <w:r w:rsidR="003A748C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а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аксакалов.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В случае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proofErr w:type="gram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если при рассмотрении дела количество членов суда аксакалов окажется </w:t>
      </w:r>
      <w:r w:rsidR="00113DE9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рав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ным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, то голос председательствующего будет решающим.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BB73D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E12A1F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</w:rPr>
        <w:t>Порядок учреждения судов аксакалов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12. Число членов судов аксакалов</w:t>
      </w:r>
    </w:p>
    <w:p w:rsidR="00A9763A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Суды аксакалов избираются в составе не менее 5 и не более</w:t>
      </w:r>
      <w:r w:rsid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 человек, </w:t>
      </w:r>
      <w:r w:rsidR="00A9763A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составляющем нечетное число.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13. Требования, предъявляемые к членам судов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состав судов аксакалов могут быть избраны граждане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Республики, достигшие возраста </w:t>
      </w:r>
      <w:r w:rsidR="00AE0B32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старше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пятидесяти лет, имеющие 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не ниже 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средне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го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обще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го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или средне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го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профессионально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го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5B416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образовани</w:t>
      </w:r>
      <w:proofErr w:type="spellEnd"/>
      <w:r w:rsidR="005B416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я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, проживающие в указанной местности не менее пяти лет, не имеющие судимость, </w:t>
      </w:r>
      <w:r w:rsidR="00E2421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независимо от каких-либо различий по признаку пола, расы, этнической принадлежности</w:t>
      </w:r>
      <w:r w:rsidR="00E2421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,</w:t>
      </w:r>
      <w:r w:rsidR="00E2421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пользующиеся уважением и авторитетом среди населения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айылного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аймака и города, по деловым и моральным качествам</w:t>
      </w:r>
      <w:proofErr w:type="gram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способные выполнять задачи, поставленные перед судами аксакалов.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Членом суда аксакалов не могут быть избраны государственные и муниципальные служащие, председатели квартальных и домовых комитетов, товарищества собственников жилья (ТСЖ), лица, признанные недееспособным или ограничено дееспособным.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При рассмотрении дел членам судов аксакалов необходимо придерживаться делового или национального стиля одежды.</w:t>
      </w:r>
      <w:r w:rsidR="000D5C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А также члены судов аксакалов</w:t>
      </w:r>
      <w:r w:rsidR="00DF4F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,</w:t>
      </w:r>
      <w:r w:rsidR="000D5C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в случае возможности</w:t>
      </w:r>
      <w:r w:rsidR="00DF4F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,</w:t>
      </w:r>
      <w:r w:rsidR="000D5C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могут </w:t>
      </w:r>
      <w:r w:rsidR="00DF4F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надевать </w:t>
      </w:r>
      <w:r w:rsidR="000D5C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форму</w:t>
      </w:r>
      <w:r w:rsidR="00DF4F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единого образца, утверждаемую Верховным судом Кыргызской Республики.</w:t>
      </w:r>
      <w:r w:rsidR="000D5C2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14. Принципы создания судов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В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айылном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аймаке суды аксакалов создаются по принципу: 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- если количество жителей не превышает 25 тысяч - один суд аксакалов;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если количество жителей составляет от 25 тысяч до 50 тысяч - два суда аксакалов и так далее.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В городах республиканского значения суды аксакалов создаются по принципу, определяемому местным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кенешем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В городах областного и районного значения суды аксакалов создаются по принципу: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а) если количество жителей не превышает 25 тысяч - один суд аксакалов;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б) если количество жителей составляет от 25 тысяч до </w:t>
      </w:r>
      <w:r w:rsidR="00B352D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50 тысяч - два суда аксакалов и так далее;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в) где имеются микрорайоны и жи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лые массивы с населением более </w:t>
      </w:r>
      <w:r w:rsidR="005B416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1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0 тысяч жителей, суды аксакалов создаются независимо от количества жителей по принципу: один микрорайон - один суд аксакалов, один жилой массив – один суд аксакалов. 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/>
          <w:b/>
          <w:sz w:val="24"/>
          <w:szCs w:val="24"/>
        </w:rPr>
      </w:pPr>
      <w:r w:rsidRPr="00BB73D0">
        <w:rPr>
          <w:rFonts w:ascii="Times New Roman" w:hAnsi="Times New Roman"/>
          <w:b/>
          <w:sz w:val="24"/>
          <w:szCs w:val="24"/>
        </w:rPr>
        <w:t>Статья 15. Порядок избрания судов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Члены судов аксакалов избираются сроком на четыре года открытым голосованием на конференциях уполномоченных делегатов граждан по месту жительства.</w:t>
      </w:r>
    </w:p>
    <w:p w:rsidR="00B35BDE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Конференции по выборам судов аксакалов созываются исполнительными органами местного самоуправления, либо по инициативе граждан в количестве не менее 50 человек</w:t>
      </w:r>
      <w:r w:rsidR="00B35BDE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Оповещение о дне выборов и норме делегирования (представительства) осуществляется исполнительным органом местного самоуправления за один месяц до проведения конференции (собрания представителей) граждан.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Уполномоченные делегаты конференции граждан по выборам членов суда аксакалов,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согласно</w:t>
      </w:r>
      <w:proofErr w:type="gram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установленной нормы делегирования (представительства), избираются на собраниях граждан по месту жительства (населенного пункта и/или территории города). 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этих же собраниях выдвигаются кандидаты в члены суда аксакалов – от одного собрания (населенного пункта, территории города) – один кандидат.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Собрание считается правомочным, если на нем присутствует не менее 50 дееспособных граждан - жителей данного населенного пункта и/или территории города. Кандидат, получивший большинство голосов от общего числа присутствующих, считается выдвинутым. 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5. Протокол собрания с указанием кандидата представляется в исполнительный орган местного самоуправления, либо в инициативную группу граждан в течение двух дней с момента проведения собрания.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6. Исполнительный орган местного самоуправления: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1) составляет список кандидатов в члены судов аксакалов и вывешивает его до начала конференции для ознакомления;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2) направляет до начала конференции в уполномоченный государственный орган список кандидатов в члены судов аксакалов на проверку наличия/отсутствия у них судимости</w:t>
      </w:r>
      <w:r w:rsidR="00BD23FB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и получает соответствующие сведения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7. Конференция граждан считается правомочным, если на ней присутствует не менее двух третей всех избранных делегатов.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 Избранными членами суда аксакалов признаются кандидаты (в соответствии с </w:t>
      </w:r>
      <w:r w:rsidR="00004FC6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определенным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количественным составом), получившие большинство голосов делегатов, присутствующих на конференции граждан. При равном числе полученных кандидатами голосов, вопрос решается путем проведения жеребьевки.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9. Члены судов аксакалов, </w:t>
      </w:r>
      <w:proofErr w:type="gramStart"/>
      <w:r w:rsidR="00606A6C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сроки</w:t>
      </w:r>
      <w:proofErr w:type="gramEnd"/>
      <w:r w:rsidR="00606A6C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полномочия которых закончились, могут быть избраны повторно, но не более двух раз подряд.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10. Члены судов аксакалов избирают из своего состава председателя и секретаря.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Наличие любого высшего или среднего специального юридического образования является преимуществом при избрании председателя.</w:t>
      </w:r>
    </w:p>
    <w:p w:rsidR="006C3207" w:rsidRPr="004E792C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16. Регистрация судов аксакалов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1. Суды аксакалов, учрежденные в соответствии с требованиями положений настоящего Закона, регистрируются в исполнительных органах местного самоуправления в течение одного месяца со дня подачи соответствующих документов об их избрании.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Для учетной регистрации судов аксакалов подается заявление об учетной регистрации суда аксакалов, подписанное избранными членами суда аксакалов, с приложением: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1) протокола конференции граждан по месту жительства (соответствующего населенного пункта или территории), заверенного исполнительным органом местного самоуправления и подтверждающего учреждение суда аксакалов и избрание его членов;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2)  копий паспортов членов суда аксакалов;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3) справки о месте фактического проживания членов суда аксакалов;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4) копий документов, подтверждающих уровень образования, нотариально заверенных или заверенных </w:t>
      </w:r>
      <w:r w:rsidR="00F12292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соответствующим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исполнительным о</w:t>
      </w:r>
      <w:r w:rsidR="00F12292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рганом местного самоуправления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3. Членам судов аксакалов зарегистрировавшими их исполнительными органами местного самоуправления  после проведения регистрации выдаются удостоверения единого образца, устанавливаемого Верховным судом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6C3207" w:rsidRPr="004E792C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17. Отвод члена суда аксакалов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4E792C">
        <w:rPr>
          <w:rFonts w:ascii="Times New Roman" w:hAnsi="Times New Roman" w:cs="Times New Roman"/>
          <w:sz w:val="24"/>
          <w:szCs w:val="24"/>
        </w:rPr>
        <w:t>1. Председательствующий выясняет,</w:t>
      </w:r>
      <w:r w:rsidRPr="00BB73D0">
        <w:rPr>
          <w:rFonts w:ascii="Times New Roman" w:hAnsi="Times New Roman"/>
          <w:sz w:val="24"/>
          <w:szCs w:val="24"/>
        </w:rPr>
        <w:t xml:space="preserve"> имеются ли у сторон отводы по составу суда.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>2. Член суда аксакалов не может участвовать в рассмотрении материалов (дел), если он является близким родственником спорящих сторон, а также при наличии иных обстоятельств, дающих основание считать, что член суда заинтересован в исходе дела.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3. Отвод члена суда аксакалов может быть произведен: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а) по заявлению лиц, участвующих в деле;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lastRenderedPageBreak/>
        <w:t>б) по заявлениям других членов суда аксакалов;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в) по собственному заявлению члена суда аксакалов (самоотвод).</w:t>
      </w:r>
    </w:p>
    <w:p w:rsidR="006C3207" w:rsidRPr="00BB73D0" w:rsidRDefault="006C3207" w:rsidP="006C3207">
      <w:pPr>
        <w:ind w:firstLine="602"/>
        <w:contextualSpacing/>
        <w:jc w:val="both"/>
        <w:rPr>
          <w:rFonts w:ascii="Times New Roman" w:hAnsi="Times New Roman"/>
          <w:sz w:val="24"/>
          <w:szCs w:val="24"/>
          <w:lang w:val="ky-KG"/>
        </w:rPr>
      </w:pPr>
      <w:r w:rsidRPr="00BB73D0">
        <w:rPr>
          <w:rFonts w:ascii="Times New Roman" w:hAnsi="Times New Roman"/>
          <w:sz w:val="24"/>
          <w:szCs w:val="24"/>
        </w:rPr>
        <w:t>Отвод (самоотвод) члена суда аксакалов должен быть мотивирован и заявлен до начала рассмотрения дела по существу.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4. Суд аксакалов рассматривает заявление об отводе или самоотводе члена суда аксакалов, по итогам которого принимает решение большинством голосов его членов.</w:t>
      </w:r>
    </w:p>
    <w:p w:rsidR="006C3207" w:rsidRPr="004E792C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 xml:space="preserve">Статья 18. </w:t>
      </w:r>
      <w:r w:rsidR="00065E4D" w:rsidRPr="004E792C">
        <w:rPr>
          <w:rFonts w:ascii="Times New Roman" w:hAnsi="Times New Roman" w:cs="Times New Roman"/>
          <w:b/>
          <w:sz w:val="24"/>
          <w:szCs w:val="24"/>
        </w:rPr>
        <w:t>Исключение члена суда аксакалов из его состава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1. </w:t>
      </w:r>
      <w:r w:rsidR="00065E4D" w:rsidRPr="00BB73D0">
        <w:rPr>
          <w:rFonts w:ascii="Times New Roman" w:hAnsi="Times New Roman" w:cs="Times New Roman"/>
          <w:sz w:val="24"/>
          <w:szCs w:val="24"/>
        </w:rPr>
        <w:t>Член суда аксакалов может быть исключен из его состава</w:t>
      </w:r>
      <w:r w:rsidR="00065E4D" w:rsidRPr="00BB73D0">
        <w:rPr>
          <w:sz w:val="24"/>
          <w:szCs w:val="24"/>
        </w:rPr>
        <w:t xml:space="preserve"> </w:t>
      </w:r>
      <w:r w:rsidRPr="00BB73D0">
        <w:rPr>
          <w:rFonts w:ascii="Times New Roman" w:hAnsi="Times New Roman" w:cs="Times New Roman"/>
          <w:sz w:val="24"/>
          <w:szCs w:val="24"/>
        </w:rPr>
        <w:t>по следующим основаниям: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а) отказ от членства суда аксакалов;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б) смерть члена суда аксакалов;</w:t>
      </w:r>
    </w:p>
    <w:p w:rsidR="006C3207" w:rsidRPr="00BB73D0" w:rsidRDefault="00925CF6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6C3207" w:rsidRPr="00BB73D0">
        <w:rPr>
          <w:rFonts w:ascii="Times New Roman" w:hAnsi="Times New Roman" w:cs="Times New Roman"/>
          <w:sz w:val="24"/>
          <w:szCs w:val="24"/>
        </w:rPr>
        <w:t>) изменение местожительства (переезд с данного населенного пункта);</w:t>
      </w:r>
    </w:p>
    <w:p w:rsidR="006C3207" w:rsidRPr="00BB73D0" w:rsidRDefault="00925CF6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>г</w:t>
      </w:r>
      <w:r w:rsidR="006C3207" w:rsidRPr="00BB73D0">
        <w:rPr>
          <w:rFonts w:ascii="Times New Roman" w:hAnsi="Times New Roman" w:cs="Times New Roman"/>
          <w:sz w:val="24"/>
          <w:szCs w:val="24"/>
        </w:rPr>
        <w:t>) привлечение к уголовной ответственности и осуждение;</w:t>
      </w:r>
    </w:p>
    <w:p w:rsidR="006C3207" w:rsidRPr="00BB73D0" w:rsidRDefault="00925CF6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6C3207" w:rsidRPr="00BB73D0">
        <w:rPr>
          <w:rFonts w:ascii="Times New Roman" w:hAnsi="Times New Roman" w:cs="Times New Roman"/>
          <w:sz w:val="24"/>
          <w:szCs w:val="24"/>
        </w:rPr>
        <w:t>) досрочный отзыв члена суда аксакалов.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2. Член суда аксакалов может быть отозван досрочно: 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а) если не справляется с возложенными на него обязанностями;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б) в связи с недостойным поведением;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в) если совершил правонарушение и другие проступки, несовместимые со званием члена суда аксакалов.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Решение об исключении, равно как и о досрочном отзыве, члена суда аксакалов </w:t>
      </w:r>
      <w:r w:rsidR="00925CF6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принимается на заседании суда аксакалов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представлению председателя суда аксакалов</w:t>
      </w:r>
      <w:r w:rsidR="008E45E7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в последующем утверждается конференцией уполномоченных делегатов граждан по месту жительства, избравших его</w:t>
      </w:r>
      <w:r w:rsidR="00925CF6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и предоставляется в </w:t>
      </w:r>
      <w:proofErr w:type="spellStart"/>
      <w:r w:rsidR="00925CF6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исполнительн</w:t>
      </w:r>
      <w:proofErr w:type="spellEnd"/>
      <w:r w:rsidR="00925CF6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ый</w:t>
      </w:r>
      <w:r w:rsidR="00925CF6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орган местного самоуправления, </w:t>
      </w:r>
      <w:proofErr w:type="spellStart"/>
      <w:r w:rsidR="00925CF6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зарегистрировавш</w:t>
      </w:r>
      <w:proofErr w:type="spellEnd"/>
      <w:r w:rsidR="00925CF6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ий</w:t>
      </w:r>
      <w:r w:rsidR="00925CF6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данный суд аксакалов</w:t>
      </w:r>
      <w:r w:rsidR="00925CF6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для внесения изменений в учетных документах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4. Избрание нового члена суда аксакалов взамен исключенного или отозванного досрочно производится в порядке, предусмотренном статьей 15 настоящего Закона.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Член суда аксакалов, исключенный из состава суда в связи с досрочным отзывом, не может быть избран повторно.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Глава III</w:t>
      </w:r>
      <w:r w:rsidR="00656728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</w:rPr>
        <w:t>Порядок рассмотрения дел (материалов) судами аксакалов</w:t>
      </w:r>
    </w:p>
    <w:p w:rsidR="00BC5453" w:rsidRPr="00BB73D0" w:rsidRDefault="006C3207" w:rsidP="006C3207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</w:t>
      </w:r>
    </w:p>
    <w:p w:rsidR="006C3207" w:rsidRPr="004E792C" w:rsidRDefault="006C3207" w:rsidP="004E792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  <w:lang w:val="ky-KG"/>
        </w:rPr>
        <w:t xml:space="preserve">Статья 19. </w:t>
      </w:r>
      <w:r w:rsidRPr="004E792C">
        <w:rPr>
          <w:rFonts w:ascii="Times New Roman" w:hAnsi="Times New Roman" w:cs="Times New Roman"/>
          <w:b/>
          <w:sz w:val="24"/>
          <w:szCs w:val="24"/>
        </w:rPr>
        <w:t xml:space="preserve">Полномочия судов аксакалов в рассмотрении дел </w:t>
      </w:r>
    </w:p>
    <w:p w:rsidR="006C3207" w:rsidRPr="004E792C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92C">
        <w:rPr>
          <w:rFonts w:ascii="Times New Roman" w:hAnsi="Times New Roman" w:cs="Times New Roman"/>
          <w:sz w:val="24"/>
          <w:szCs w:val="24"/>
        </w:rPr>
        <w:t>1. Суды аксакалов правомочны рассматривать дела (материалы) по заявлению самих граждан (по обоюдному согласию):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1) об имущественных спорах граждан: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а) по взысканию имущественного долга;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по истребованию имущества из чужого незаконного владения;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в) по возврату имущества, переданного на хранение;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г) по взысканию арендной платы;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д) по возмещению за причинённый имуществу вред.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2) дела по спорам, возникающим из семейных и трудовых правоотношений граждан</w:t>
      </w:r>
      <w:r w:rsidR="002E4127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="002E4127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(по обоюдному согласию)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а) по разделу общего совместного имущества супругов;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по национальным брачным отношениям и традициям, связанным с брачно-семейными отношениями;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в) о невыполнении родителями и другими членами семьи обязанностей по воспитанию и содержанию детей;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г) о невыполнении совершеннолетними детьми обязанностей по содержанию нетрудоспособных родителей или лиц, воспитавших и содержавших их в установленном порядке;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д) о семейных раздорах, не содержащих состава преступления;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е) об оплате выполненной раб</w:t>
      </w:r>
      <w:r w:rsidR="00A947B2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оты в рамках трудовых отношений</w:t>
      </w:r>
      <w:r w:rsidR="00A947B2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3) дела по спорам, возникающим из гражданских, жилищных, земельных отношений, отношений по использованию природных ресурсов и охране окружающей среды, если хотя бы одной из сторон является гражданин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а) по вопросам управления управляющим общим имуществом многоквартирного дома;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по содержанию животных в многоквартирном доме;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в) по содержанию животных в сельской местности;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г) по разделу границ придомовых участков;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д) по поливу между пользователями земельных участков;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е) по жилищным спорам;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ж) о нарушениях Кодекса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о нарушениях в пределах компетенции</w:t>
      </w:r>
      <w:r w:rsidR="00DC55A1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, делегируемой органами местного самоуправления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Суды аксакалов не уполномочены рассматривать дела по долговым обязательствам и экономическим спорам. 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20. Сроки рассмотрения дел (материалов) в судах аксакалов</w:t>
      </w:r>
    </w:p>
    <w:p w:rsidR="006C3207" w:rsidRPr="00BB73D0" w:rsidRDefault="006C3207" w:rsidP="006C3207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Суд аксакалов рассматривает дела (материалы) в</w:t>
      </w:r>
      <w:r w:rsidR="00B70BB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="00865A6C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            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15-дневный срок с момента их поступления. В случаях необходимости срок рассмотрения дел (материалов) может быть продлен на срок истребования материалов либо представления участниками суда дополнительных сведений, но не более чем на</w:t>
      </w:r>
      <w:r w:rsidR="00B70BBD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15 дней, о чем выносится мотивированное определение.</w:t>
      </w:r>
    </w:p>
    <w:p w:rsidR="006C3207" w:rsidRPr="00BB73D0" w:rsidRDefault="006C3207" w:rsidP="006C3207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Если иное решение судами аксакалов не будет принято, в случае отсутствия кворума в течение месяца дела (материалы), переданные судам аксакалов соответствующими государственными органами или их должностными лицами, а также поступившие от граждан заявления могут быть ими отозваны.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21. Время и место рассмотрения дел (материалов) судами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Время рассмотрения судами аксакалов дел (материалов) определяется председателем суда. Приглашение на заседание лиц, присутствие которых на суде аксакалов необходимо, производится председателем суда, в необходимых случаях, при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содействии сотрудника органов внутренних дел и исполнительного органа местного самоуправления. Извещение этих лиц производится заблаговременно, но не менее чем за три дня.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2. Суды аксакалов рассматривают дела (материалы) в помещениях, выделяемых судам аксакалов на постоянной основе распоряжением исполнительных органов местного самоуправления, если иное место рассмотрения не определят суды аксакалов.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22. Основания для рассмотрения дел (материалов) судами аксакалов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1. Основаниями для рассмотрения судами аксакалов дел (материалов) являются: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а) заявления граждан;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б) материалы, переданные другими судами аксакалов; 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в) материалы, переданные судом;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>г) материалы, переданные в установленном порядке органами местного самоуправления.</w:t>
      </w:r>
      <w:r w:rsidR="00BB7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2. Материалы направляются в подлиннике.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23. Действия суда аксакалов по подготовке дел (материалов) к судебному разбирательству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1. Суд аксакалов производит проверку полноты поступивших материалов (дел). Проверка может производиться как председателем суда, так и по его поручению членом суда.</w:t>
      </w:r>
    </w:p>
    <w:p w:rsidR="006C3207" w:rsidRPr="00BB73D0" w:rsidRDefault="006C3207" w:rsidP="0044355F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2. Суд аксакалов производит в журнале регистрацию поступивших материалов, назначает д</w:t>
      </w:r>
      <w:r w:rsidR="0078196B">
        <w:rPr>
          <w:rFonts w:ascii="Times New Roman" w:hAnsi="Times New Roman" w:cs="Times New Roman"/>
          <w:sz w:val="24"/>
          <w:szCs w:val="24"/>
        </w:rPr>
        <w:t>ату и время судебного заседания</w:t>
      </w:r>
      <w:r w:rsidR="0078196B" w:rsidRPr="0044355F">
        <w:rPr>
          <w:rFonts w:ascii="Times New Roman" w:hAnsi="Times New Roman" w:cs="Times New Roman"/>
          <w:sz w:val="24"/>
          <w:szCs w:val="24"/>
        </w:rPr>
        <w:t>,</w:t>
      </w:r>
      <w:r w:rsidRPr="00BB73D0">
        <w:rPr>
          <w:rFonts w:ascii="Times New Roman" w:hAnsi="Times New Roman" w:cs="Times New Roman"/>
          <w:sz w:val="24"/>
          <w:szCs w:val="24"/>
        </w:rPr>
        <w:t xml:space="preserve"> </w:t>
      </w:r>
      <w:r w:rsidR="0078196B" w:rsidRPr="0044355F">
        <w:rPr>
          <w:rFonts w:ascii="Times New Roman" w:hAnsi="Times New Roman" w:cs="Times New Roman"/>
          <w:sz w:val="24"/>
          <w:szCs w:val="24"/>
        </w:rPr>
        <w:t>з</w:t>
      </w:r>
      <w:r w:rsidRPr="0044355F">
        <w:rPr>
          <w:rFonts w:ascii="Times New Roman" w:hAnsi="Times New Roman" w:cs="Times New Roman"/>
          <w:sz w:val="24"/>
          <w:szCs w:val="24"/>
        </w:rPr>
        <w:t xml:space="preserve">а три дня до рассмотрения дела извещает стороны. 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3. Член суда, производящий проверку, по ее результатам составляет заключение, в котором указываются фактические обстоятельства дела, причины совершенного проступка, данные о личности, привлекаемой к суду аксакалов.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При необходимости производится опрос или отбираются объяснения от лица, привлекаемого к суду аксакалов, потерпевшего, свидетелей.</w:t>
      </w:r>
      <w:r w:rsidRPr="00BB73D0">
        <w:rPr>
          <w:rFonts w:ascii="Times New Roman" w:hAnsi="Times New Roman"/>
          <w:sz w:val="24"/>
          <w:szCs w:val="24"/>
        </w:rPr>
        <w:t xml:space="preserve"> 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24. Ознакомление участников спора с имеющимися материалами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1. Суд аксакалов обязан ознакомить лицо, привлекаемое к суду аксакалов, а также потерпевшего и других участников спора с имеющимися материалами, а также с результатами произведённой проверки.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>2. Лицо, привлекаемое к суду аксакалов, а также потерпевший имеют право ходатайствовать перед судом об истребовании дополнительных материалов, о вызове свидетелей.</w:t>
      </w:r>
    </w:p>
    <w:p w:rsidR="006C3207" w:rsidRPr="00BB73D0" w:rsidRDefault="006C3207" w:rsidP="00BC545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25. Открытие заседания суда</w:t>
      </w:r>
      <w:r w:rsidR="00E45CF9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аксакалов</w:t>
      </w:r>
    </w:p>
    <w:p w:rsidR="006C3207" w:rsidRPr="00BB73D0" w:rsidRDefault="006C3207" w:rsidP="006C3207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В назначенное для рассмотрения дел (материалов) время председатель либо по его поручению один из членов суда аксакалов открывает заседание суда аксакалов и объявляет, какие дела (материалы) подлежат рассмотрению.</w:t>
      </w:r>
    </w:p>
    <w:p w:rsidR="006C3207" w:rsidRPr="00BB73D0" w:rsidRDefault="006C3207" w:rsidP="00BC5453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26. Проверка явки лиц, участвующих в процессе, и разъяснение их прав</w:t>
      </w:r>
    </w:p>
    <w:p w:rsidR="006C3207" w:rsidRPr="00BB73D0" w:rsidRDefault="006C3207" w:rsidP="006C3207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Председательствующий после открытия заседания удостоверяется в явке вызванных в суд </w:t>
      </w:r>
      <w:r w:rsidR="00FA33E0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аксакалов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лиц, разъясняет сторонам и иным участникам процесса их права, после чего выясняет, имеются ли у них отводы составу суда и ходатайства, а по спорам по имущественным, семейным,</w:t>
      </w:r>
      <w:r w:rsidRPr="00BB73D0">
        <w:rPr>
          <w:rFonts w:ascii="Times New Roman" w:hAnsi="Times New Roman" w:cs="Times New Roman"/>
          <w:sz w:val="24"/>
          <w:szCs w:val="24"/>
        </w:rPr>
        <w:t xml:space="preserve"> гражданским, жилищным, земельным </w:t>
      </w:r>
      <w:r w:rsidRPr="00BB73D0">
        <w:rPr>
          <w:rFonts w:ascii="Times New Roman" w:hAnsi="Times New Roman" w:cs="Times New Roman"/>
          <w:sz w:val="24"/>
          <w:szCs w:val="24"/>
        </w:rPr>
        <w:lastRenderedPageBreak/>
        <w:t>отношениям, отношениям по использованию природных ресурсов и охране окружающей среды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согласие сторон на рассмотрение их дела судом аксакалов.</w:t>
      </w:r>
      <w:proofErr w:type="gramEnd"/>
    </w:p>
    <w:p w:rsidR="006C3207" w:rsidRPr="00BB73D0" w:rsidRDefault="006C3207" w:rsidP="006C3207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Лица, участвующие в процессе, вправе принимать участие в исследовании доказательств и заявлять ходатайства, в том числе об истребовании дополнительных материалов и о вызове свидетелей.</w:t>
      </w:r>
    </w:p>
    <w:p w:rsidR="006C3207" w:rsidRPr="00BB73D0" w:rsidRDefault="006C3207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27. Рассмотрение дела по существу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После решения вопроса об отводах и ходатайствах председательствующий излагает существо правонарушения, совершенного лицом, привлеченным к суду</w:t>
      </w:r>
      <w:r w:rsidR="007D7409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аксакалов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, а также результаты произведенной проверки, а по заявлениям граждан - предмет и существо спора.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Председательствующий напоминает сторонам о возможности на любом этапе рассмотрения дела по существу, примириться посредством принятия взаимоприемлемого для сторон соглашения.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Затем суд заслушивает объяснения привлеченного к суду, потерпевшего, ответчика, свидетелей и иных участников процесса и рассматривает все необходимые по делу материалы.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При отсутствии дополнений со стороны участников процесса председательствующий объявляет рассмотрение дела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оконченным</w:t>
      </w:r>
      <w:proofErr w:type="gram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суд удаляется в отдельное помещение для вынесения решения.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5. В случае необходимости в получении каких-либо дополнительных данных или сведений суд, не вынося решения по существу проступка или правонарушения, заявления граждан вправе отложить заседание или перенести его на другой срок.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6. Разбирательство дел в судах аксакалов производится бесплатно.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 xml:space="preserve">            Статья 28. Протокол судебного заседания суда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При рассмотрении дела член суда аксакалов ведет протокол.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Протокол суда аксакалов должен содержать данные о составе суда, характере дела, времени и месте его рассмотрения, сведения о лицах, участвовавших на заседании суда аксакалов при рассмотрении дела, их заявления и краткие выступления (объяснения, ходатайства) и принятое решение.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Протокол заседания суда аксакалов подписывается председательствующим и секретарем.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Глава IV</w:t>
      </w:r>
      <w:r w:rsidR="00656728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</w:rPr>
        <w:t>Решение суда аксакалов</w:t>
      </w:r>
    </w:p>
    <w:p w:rsidR="00E14255" w:rsidRPr="00BB73D0" w:rsidRDefault="00E14255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29. Вынесение решения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Акт суда аксакалов, которым дело разрешается по существу, выносится в форме решения.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Решение суда аксакалов пр</w:t>
      </w:r>
      <w:r w:rsidR="0023507A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инимается большинством голосов</w:t>
      </w:r>
      <w:r w:rsidR="0023507A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членов суда, участвующих в рассмотрении дела. 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При голосовании, председатель голосует последним. При равном количестве голосов, голос председателя является решающим.</w:t>
      </w:r>
    </w:p>
    <w:p w:rsidR="0001511F" w:rsidRPr="00BB73D0" w:rsidRDefault="006C3207" w:rsidP="0001511F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4. Член суда</w:t>
      </w:r>
      <w:r w:rsidR="0001511F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аксакалов,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не согласный с решением, излагает свое особое мнение</w:t>
      </w:r>
      <w:r w:rsidR="0001511F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письменном виде. Особое мнение члена суда аксакалов не влияет на решение дела по существу, однако оно будет приложено к решению.</w:t>
      </w:r>
    </w:p>
    <w:p w:rsidR="006C3207" w:rsidRPr="004E792C" w:rsidRDefault="006C3207" w:rsidP="004E792C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30. Обоснованность решения</w:t>
      </w:r>
    </w:p>
    <w:p w:rsidR="006C3207" w:rsidRPr="00BB73D0" w:rsidRDefault="006C3207" w:rsidP="004E792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792C">
        <w:rPr>
          <w:rFonts w:ascii="Times New Roman" w:hAnsi="Times New Roman" w:cs="Times New Roman"/>
          <w:sz w:val="24"/>
          <w:szCs w:val="24"/>
        </w:rPr>
        <w:t xml:space="preserve">Суд </w:t>
      </w:r>
      <w:r w:rsidR="00634E47" w:rsidRPr="004E792C">
        <w:rPr>
          <w:rFonts w:ascii="Times New Roman" w:hAnsi="Times New Roman" w:cs="Times New Roman"/>
          <w:sz w:val="24"/>
          <w:szCs w:val="24"/>
        </w:rPr>
        <w:t xml:space="preserve">аксакалов </w:t>
      </w:r>
      <w:r w:rsidRPr="004E792C">
        <w:rPr>
          <w:rFonts w:ascii="Times New Roman" w:hAnsi="Times New Roman" w:cs="Times New Roman"/>
          <w:sz w:val="24"/>
          <w:szCs w:val="24"/>
        </w:rPr>
        <w:t>основывает решение</w:t>
      </w:r>
      <w:r w:rsidRPr="00BB73D0">
        <w:rPr>
          <w:rFonts w:ascii="Times New Roman" w:hAnsi="Times New Roman" w:cs="Times New Roman"/>
          <w:sz w:val="24"/>
          <w:szCs w:val="24"/>
        </w:rPr>
        <w:t xml:space="preserve"> лишь на тех доказательствах, которые были исследованы в судебном заседании.</w:t>
      </w:r>
    </w:p>
    <w:p w:rsidR="006C3207" w:rsidRPr="00BB73D0" w:rsidRDefault="006C3207" w:rsidP="006C3207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31. Форма и содержание решения суда</w:t>
      </w:r>
      <w:r w:rsidR="00634E47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аксакалов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Решение суда аксакалов излагается в письменной форме, в котором должны указываться: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- время и место вынесения решения, наименование суда, вынесшего решение, состав суда и лиц, участвующих в деле;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предмет спора или содержание правонарушения;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- обстоятельства дела, установленные судом, доказательства, на которых основаны выводы суда об обстоятельствах дела, доводы, по которым суд отвергает те или иные доказательства;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законы, обычаи и традиции, которыми руководствовался суд при вынесении решения;  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- заключение (итоговое решение), принятое судом аксакалов по рассмотренному материалу;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- срок и порядок обжалования принятого решения;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- срок исполнения решения.</w:t>
      </w:r>
    </w:p>
    <w:p w:rsidR="006C3207" w:rsidRPr="00BB73D0" w:rsidRDefault="006C3207" w:rsidP="00BC5453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2. Решение подписывается председательствующим и членами суда до объявления его на заседании суда аксакалов.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Глава V</w:t>
      </w:r>
      <w:r w:rsidR="00656728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</w:rPr>
        <w:t>Меры воздействия, применяемые судами аксакалов</w:t>
      </w:r>
    </w:p>
    <w:p w:rsidR="006C3207" w:rsidRPr="00BB73D0" w:rsidRDefault="006C3207" w:rsidP="006C3207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Статья 32. Меры воздействия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1. Суд аксакалов, установив виновность привлеченного к суду, может вынести решение о применении одной из следующих мер воздействия: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а) вынести предупреждение;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б) обязать принести публичное извинение потерпевшей стороне;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в) объявить общественное порицание;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>г) объявить общественный выговор с опубликованием или без опубликования в средствах массовой информации;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д) обязать виновную сторону возместить</w:t>
      </w:r>
      <w:r w:rsidR="00A15BCF" w:rsidRPr="00BB73D0">
        <w:rPr>
          <w:rFonts w:ascii="Times New Roman" w:hAnsi="Times New Roman" w:cs="Times New Roman"/>
          <w:sz w:val="24"/>
          <w:szCs w:val="24"/>
        </w:rPr>
        <w:t xml:space="preserve"> причиненный материальный ущерб.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2. По спорам, возникающим из семейных, гражданских, жилищных, земельных отношений, отношений по использованию природных ресурсов и охране окружающей среды, суд </w:t>
      </w:r>
      <w:r w:rsidR="00E12FC0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аксакалов </w:t>
      </w:r>
      <w:r w:rsidRPr="00BB73D0">
        <w:rPr>
          <w:rFonts w:ascii="Times New Roman" w:hAnsi="Times New Roman" w:cs="Times New Roman"/>
          <w:sz w:val="24"/>
          <w:szCs w:val="24"/>
        </w:rPr>
        <w:t>принимает решение по существу рассматриваемого спора: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а) в случае примирения сторон суд выносит определение о примирении сторон и прекращении дела в связи с примирением;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lastRenderedPageBreak/>
        <w:t>б) если суд аксакалов не достиг примирения сторон по имущественным и семейным спорам, он принимает решение по существу рассматриваемого вопроса.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3. О мерах общественного воздействия, примененных к лицам, совершившим правонарушение, суд аксакалов обязан сообщить в 10-дневный срок районному, городскому суду, </w:t>
      </w:r>
      <w:r w:rsidR="005D0F1B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и </w:t>
      </w:r>
      <w:r w:rsidRPr="00BB73D0">
        <w:rPr>
          <w:rFonts w:ascii="Times New Roman" w:hAnsi="Times New Roman" w:cs="Times New Roman"/>
          <w:sz w:val="24"/>
          <w:szCs w:val="24"/>
        </w:rPr>
        <w:t>исполнительному органу местного самоуправления, направившему материал.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4. Суд не вправе выносить решение о наказаниях, унижающих человеческое достоинство.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5. Указанный перечень мер общественного воздействия является исчерпывающим и расширительному толкованию не подлежит.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6. В случае наложения мер воздействия, не предусмотренных настоящим Законом, такое наказание является незаконным и исполнению не подлежит.</w:t>
      </w:r>
    </w:p>
    <w:p w:rsidR="006C3207" w:rsidRPr="004E792C" w:rsidRDefault="006C3207" w:rsidP="004E792C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>7. Решение либо определение суда аксакалов, вступает в законную силу в течени</w:t>
      </w:r>
      <w:proofErr w:type="gramStart"/>
      <w:r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 дней со дня оглашения, если лицами, участвующим в деле, не обжаловано в районный</w:t>
      </w:r>
      <w:r w:rsidR="004B024C"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городской </w:t>
      </w:r>
      <w:r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суд.</w:t>
      </w:r>
    </w:p>
    <w:p w:rsidR="0079753C" w:rsidRPr="004E792C" w:rsidRDefault="0079753C" w:rsidP="004E792C">
      <w:pPr>
        <w:pStyle w:val="a3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33. Денежные штрафы</w:t>
      </w:r>
    </w:p>
    <w:p w:rsidR="0079753C" w:rsidRPr="004E792C" w:rsidRDefault="00123D11" w:rsidP="004E792C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Денежные штрафы, налагаемые суда</w:t>
      </w:r>
      <w:r w:rsidR="0079753C"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9753C"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аксакалов</w:t>
      </w:r>
      <w:r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полномочий, делегированных им органами местного самоуправления, зачисляются в местный бюджет.</w:t>
      </w:r>
      <w:r w:rsidR="0079753C" w:rsidRPr="004E79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Глава V</w:t>
      </w:r>
      <w:r w:rsidRPr="00BB73D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56728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</w:rPr>
        <w:t>Порядок обжалования и исполнения решений судов аксакалов</w:t>
      </w:r>
    </w:p>
    <w:p w:rsidR="006C3207" w:rsidRPr="00BB73D0" w:rsidRDefault="00D14A02" w:rsidP="006C3207">
      <w:pPr>
        <w:pStyle w:val="tkZagolovok5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Статья 34</w:t>
      </w:r>
      <w:r w:rsidR="006C3207" w:rsidRPr="00BB73D0">
        <w:rPr>
          <w:rFonts w:ascii="Times New Roman" w:hAnsi="Times New Roman" w:cs="Times New Roman"/>
          <w:sz w:val="24"/>
          <w:szCs w:val="24"/>
        </w:rPr>
        <w:t>. Порядок обжалования решений суда аксакалов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1. Решение суда аксакалов может быть обжаловано лицом, в отношении которого вынесено решение, и иными лицами, участвующими в деле в течение 10 дней со дня вынесения решения.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2. Жалоба на решение судов аксакалов подается сторонами в районный или городской суд, на территории которого образован суд аксакалов.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3. Жалоба рассматривается районным или городским судом в течение 10 дней со дня поступления в порядке, предусмотренном законодательством.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4. Районный или городской суд при рассмотрении жалобы вправе: </w:t>
      </w:r>
    </w:p>
    <w:p w:rsidR="006C3207" w:rsidRPr="00BB73D0" w:rsidRDefault="006C3207" w:rsidP="006C3207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          а) оставить решение суда аксакалов без изменения, а жалобу – без удовлетворения;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>б) найти жалобу обоснованной и мотивированно отменить решение суда аксакалов полностью или в его части;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>в) возвратить материалы в суд аксакалов для повторного рассмотрения либо прекратить производство.</w:t>
      </w:r>
    </w:p>
    <w:p w:rsidR="006C3207" w:rsidRPr="004E792C" w:rsidRDefault="00D14A02" w:rsidP="004E792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35</w:t>
      </w:r>
      <w:r w:rsidR="006C3207" w:rsidRPr="004E792C">
        <w:rPr>
          <w:rFonts w:ascii="Times New Roman" w:hAnsi="Times New Roman" w:cs="Times New Roman"/>
          <w:b/>
          <w:sz w:val="24"/>
          <w:szCs w:val="24"/>
        </w:rPr>
        <w:t>. Порядок исполнения решений суда аксакалов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92C">
        <w:rPr>
          <w:rFonts w:ascii="Times New Roman" w:hAnsi="Times New Roman" w:cs="Times New Roman"/>
          <w:sz w:val="24"/>
          <w:szCs w:val="24"/>
        </w:rPr>
        <w:t xml:space="preserve">1. Решение суда аксакалов </w:t>
      </w:r>
      <w:r w:rsidR="00CA62E9" w:rsidRPr="004E792C">
        <w:rPr>
          <w:rFonts w:ascii="Times New Roman" w:hAnsi="Times New Roman" w:cs="Times New Roman"/>
          <w:sz w:val="24"/>
          <w:szCs w:val="24"/>
        </w:rPr>
        <w:t>п</w:t>
      </w:r>
      <w:r w:rsidRPr="004E792C">
        <w:rPr>
          <w:rFonts w:ascii="Times New Roman" w:hAnsi="Times New Roman" w:cs="Times New Roman"/>
          <w:sz w:val="24"/>
          <w:szCs w:val="24"/>
        </w:rPr>
        <w:t xml:space="preserve">о </w:t>
      </w:r>
      <w:r w:rsidR="00CA62E9" w:rsidRPr="004E792C">
        <w:rPr>
          <w:rFonts w:ascii="Times New Roman" w:hAnsi="Times New Roman" w:cs="Times New Roman"/>
          <w:sz w:val="24"/>
          <w:szCs w:val="24"/>
        </w:rPr>
        <w:t>рассмотренному делу</w:t>
      </w:r>
      <w:r w:rsidR="00CA62E9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 подлежит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исполн</w:t>
      </w:r>
      <w:proofErr w:type="spellEnd"/>
      <w:r w:rsidR="00CA62E9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ению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привлекавшимся</w:t>
      </w:r>
      <w:proofErr w:type="spellEnd"/>
      <w:r w:rsidRPr="00BB73D0">
        <w:rPr>
          <w:rFonts w:ascii="Times New Roman" w:hAnsi="Times New Roman" w:cs="Times New Roman"/>
          <w:sz w:val="24"/>
          <w:szCs w:val="24"/>
        </w:rPr>
        <w:t xml:space="preserve"> к суду лицом в срок, указанный в решении суда.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2. Суд аксакалов осуществляет </w:t>
      </w:r>
      <w:proofErr w:type="gramStart"/>
      <w:r w:rsidRPr="00BB73D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B73D0">
        <w:rPr>
          <w:rFonts w:ascii="Times New Roman" w:hAnsi="Times New Roman" w:cs="Times New Roman"/>
          <w:sz w:val="24"/>
          <w:szCs w:val="24"/>
        </w:rPr>
        <w:t xml:space="preserve"> исполнением своих решений.</w:t>
      </w:r>
    </w:p>
    <w:p w:rsidR="006C3207" w:rsidRPr="004E792C" w:rsidRDefault="00D14A02" w:rsidP="004E792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792C">
        <w:rPr>
          <w:rFonts w:ascii="Times New Roman" w:hAnsi="Times New Roman" w:cs="Times New Roman"/>
          <w:b/>
          <w:sz w:val="24"/>
          <w:szCs w:val="24"/>
        </w:rPr>
        <w:t>Статья 36</w:t>
      </w:r>
      <w:r w:rsidR="006C3207" w:rsidRPr="004E792C">
        <w:rPr>
          <w:rFonts w:ascii="Times New Roman" w:hAnsi="Times New Roman" w:cs="Times New Roman"/>
          <w:b/>
          <w:sz w:val="24"/>
          <w:szCs w:val="24"/>
        </w:rPr>
        <w:t>. Принудительное исполнение решения суда аксакалов</w:t>
      </w:r>
    </w:p>
    <w:p w:rsidR="006C3207" w:rsidRPr="00BB73D0" w:rsidRDefault="006C3207" w:rsidP="004E792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792C">
        <w:rPr>
          <w:rFonts w:ascii="Times New Roman" w:hAnsi="Times New Roman" w:cs="Times New Roman"/>
          <w:sz w:val="24"/>
          <w:szCs w:val="24"/>
        </w:rPr>
        <w:lastRenderedPageBreak/>
        <w:t>1. В случае неисполнения</w:t>
      </w:r>
      <w:r w:rsidRPr="00BB73D0">
        <w:rPr>
          <w:rFonts w:ascii="Times New Roman" w:hAnsi="Times New Roman" w:cs="Times New Roman"/>
          <w:sz w:val="24"/>
          <w:szCs w:val="24"/>
        </w:rPr>
        <w:t xml:space="preserve"> сторонами решения в установленные сроки исполнительный лист на принудительное исполнение выдается районным или городским судом, на территории которого находится суд аксакалов.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2. Заявление о выдаче исполнительного листа на принудительное исполнение решения суда аксакалов подается в районный или городской суд</w:t>
      </w:r>
      <w:r w:rsidR="00D6111E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 той</w:t>
      </w:r>
      <w:r w:rsidRPr="00BB7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73D0">
        <w:rPr>
          <w:rFonts w:ascii="Times New Roman" w:hAnsi="Times New Roman" w:cs="Times New Roman"/>
          <w:sz w:val="24"/>
          <w:szCs w:val="24"/>
        </w:rPr>
        <w:t>территори</w:t>
      </w:r>
      <w:proofErr w:type="spellEnd"/>
      <w:r w:rsidR="00D6111E" w:rsidRPr="00BB73D0">
        <w:rPr>
          <w:rFonts w:ascii="Times New Roman" w:hAnsi="Times New Roman" w:cs="Times New Roman"/>
          <w:sz w:val="24"/>
          <w:szCs w:val="24"/>
          <w:lang w:val="ky-KG"/>
        </w:rPr>
        <w:t>и, на которой находится суд аксакалов,</w:t>
      </w:r>
      <w:r w:rsidRPr="00BB73D0">
        <w:rPr>
          <w:rFonts w:ascii="Times New Roman" w:hAnsi="Times New Roman" w:cs="Times New Roman"/>
          <w:sz w:val="24"/>
          <w:szCs w:val="24"/>
        </w:rPr>
        <w:t xml:space="preserve"> стороной, в пользу которой вынесено решение: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а) заявление может быть подано в течение месяца со дня окончания срока исполнения решения;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б) к заявлению прилагаются документы, подтверждающие неисполнение решения суда аксакалов;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в) заявление, поданное с нарушением установленного срока либо без приложения необходимых документов, возвращается районным или городским судом без рассмотрения;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>г) при наличии уважительных причин пропуска срока на подачу заявления о выдаче исполнительного листа сроки могут быть восстановлены по ходатайству стороны районным или городским судом.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</w:rPr>
        <w:t xml:space="preserve">3. Заявление рассматривается в месячный срок со дня его получения районным или городским судом.  </w:t>
      </w:r>
    </w:p>
    <w:p w:rsidR="006C3207" w:rsidRPr="00BB73D0" w:rsidRDefault="006C3207" w:rsidP="006C3207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sz w:val="24"/>
          <w:szCs w:val="24"/>
        </w:rPr>
        <w:t>4. По результатам рассмотрения заявления выносится определение о выдаче исполнительного листа либо об отказе в выдаче такового.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Глава V</w:t>
      </w:r>
      <w:r w:rsidRPr="00BB73D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656728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. </w:t>
      </w:r>
      <w:r w:rsidRPr="00BB73D0">
        <w:rPr>
          <w:rFonts w:ascii="Times New Roman" w:hAnsi="Times New Roman" w:cs="Times New Roman"/>
          <w:b/>
          <w:sz w:val="24"/>
          <w:szCs w:val="24"/>
        </w:rPr>
        <w:t>Взаимоотношения судов аксакалов с другими органами</w:t>
      </w:r>
    </w:p>
    <w:p w:rsidR="00E14255" w:rsidRPr="00BB73D0" w:rsidRDefault="00E14255" w:rsidP="006C3207">
      <w:pPr>
        <w:pStyle w:val="a3"/>
        <w:ind w:firstLine="80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207" w:rsidRPr="00BB73D0" w:rsidRDefault="00D14A02" w:rsidP="00E1425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37</w:t>
      </w:r>
      <w:r w:rsidR="006C3207" w:rsidRPr="00BB73D0">
        <w:rPr>
          <w:rFonts w:ascii="Times New Roman" w:hAnsi="Times New Roman" w:cs="Times New Roman"/>
          <w:b/>
          <w:sz w:val="24"/>
          <w:szCs w:val="24"/>
        </w:rPr>
        <w:t>. Материально-техническое обеспечение судов аксакалов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Распоряжением айыл окмоту, мэрии за судом аксакалов постоянно закрепляет</w:t>
      </w:r>
      <w:r w:rsidR="009019B5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ся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здание (помещения в здании) для проведения заседаний суда аксакалов.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Материально-техническое обеспечение деятельности судов аксакалов и поощрение членов суда аксакалов, в том числе предоставление различных льгот и </w:t>
      </w:r>
      <w:r w:rsidR="00E55A67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материальных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поощрений осуществляются органами местного самоуправлен</w:t>
      </w:r>
      <w:r w:rsidR="00B03AC0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ия за счет средств </w:t>
      </w:r>
      <w:r w:rsidR="00B03AC0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республиканск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ого бюджета, местного бюджета, средств, поступивших от спонсорской помощи различных юридических и физических лиц, не запрещенных действующим законодательством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Республики, внебюджетных денежных и материальных средств, путем включения в местный бюджет средств на эти цели.</w:t>
      </w:r>
      <w:proofErr w:type="gramEnd"/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Суд аксакалов вправе открыть специальный счет и аккумулировать на нем средства, поступающи</w:t>
      </w:r>
      <w:r w:rsidR="00B03AC0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от спонсоров, из </w:t>
      </w:r>
      <w:r w:rsidR="00B03AC0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республиканск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ого и местных бюджетов, которые предназначены для его поддержания и развития.</w:t>
      </w:r>
    </w:p>
    <w:p w:rsidR="006C3207" w:rsidRPr="00BB73D0" w:rsidRDefault="006C3207" w:rsidP="00E1425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3</w:t>
      </w:r>
      <w:r w:rsidR="00D14A02" w:rsidRPr="00BB73D0">
        <w:rPr>
          <w:rFonts w:ascii="Times New Roman" w:hAnsi="Times New Roman" w:cs="Times New Roman"/>
          <w:b/>
          <w:sz w:val="24"/>
          <w:szCs w:val="24"/>
        </w:rPr>
        <w:t>8</w:t>
      </w:r>
      <w:r w:rsidRPr="00BB73D0">
        <w:rPr>
          <w:rFonts w:ascii="Times New Roman" w:hAnsi="Times New Roman" w:cs="Times New Roman"/>
          <w:b/>
          <w:sz w:val="24"/>
          <w:szCs w:val="24"/>
        </w:rPr>
        <w:t>. Оказание методической и иной помощи судам аксакалов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Методическую и консультативную помощь по применению законодательства судам аксакалов оказывают районные (городские) суды, на территории которых они образованы, а также Высшая школа правосудия при Верховном суде Кыргызской Республики.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2. Районный и городской суд, районный и городской отдел внутренних дел, исполнительный орган местного самоуправления своим приказом утверждают сотрудников, ответственных за взаимодействие с судами аксакалов, не реже одного раза в квартал проводят встречу с членами судов аксакалов, приглашают представителей судов аксакалов на важные мероприятия. 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Органы местного самоуправления имеют право: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а) представлять членов судов аксакалов к государственным, ведомственным и муниципальным наградам в установленном законодательством порядке;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б) периодически публиковать на своем сайте информацию о деятельности судов аксакалов, предоставленную ими;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в) оказать содействие в хранении судебных дел и материалов судов аксакалов.</w:t>
      </w:r>
    </w:p>
    <w:p w:rsidR="006C3207" w:rsidRPr="00BB73D0" w:rsidRDefault="00D14A02" w:rsidP="00E1425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39</w:t>
      </w:r>
      <w:r w:rsidR="006C3207" w:rsidRPr="00BB73D0">
        <w:rPr>
          <w:rFonts w:ascii="Times New Roman" w:hAnsi="Times New Roman" w:cs="Times New Roman"/>
          <w:b/>
          <w:sz w:val="24"/>
          <w:szCs w:val="24"/>
        </w:rPr>
        <w:t>. Отчетность судов аксакалов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Суды аксакалов ведут статистический учет рассмотренных дел (материалов).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Суды аксакалов не реже одного раза в год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отчитываются о</w:t>
      </w:r>
      <w:proofErr w:type="gram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своей деятельности на сходах, на конфере</w:t>
      </w:r>
      <w:r w:rsidR="00BB6585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нциях уполномоченных делегатов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граждан. 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Суды аксакалов периодически публикуют на сайте исполнительного органа местного самоуправления информацию о своей деятельности.</w:t>
      </w:r>
    </w:p>
    <w:p w:rsidR="006C3207" w:rsidRPr="00BB73D0" w:rsidRDefault="00D14A02" w:rsidP="00E1425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40</w:t>
      </w:r>
      <w:r w:rsidR="006C3207" w:rsidRPr="00BB73D0">
        <w:rPr>
          <w:rFonts w:ascii="Times New Roman" w:hAnsi="Times New Roman" w:cs="Times New Roman"/>
          <w:b/>
          <w:sz w:val="24"/>
          <w:szCs w:val="24"/>
        </w:rPr>
        <w:t>. Хранение материалов дел, рассматриваемых судами аксакалов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Суд аксакалов ведет делопроизводство и судебную статистику, изучает и обобщает судебную практику, ведет учет движения дел и сроков их рассмотрения в суде, обеспечивает хранение судебных дел и материалов.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Производство суда аксакалов до окончания полномочий суда аксакалов хранится у председателя судов аксакалов. 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3. По требованию уполномоченных лиц, дело передаётся под роспись. Сведения по рассмотренным делам не придаются огласке.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4. После окончания полномочий судов аксакалов, материалы (дела) передаются для хранения в соответствующие исполнительные органы местного самоуправления в сроки и в порядке, установленном законодательством.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Суды аксакалов в целях обобщения их практики ежегодно представляют статистическую информацию в </w:t>
      </w:r>
      <w:proofErr w:type="gram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районный</w:t>
      </w:r>
      <w:proofErr w:type="gram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городской суды и исполнительные органы местного самоуправления, ассоциацию судов аксакалов.</w:t>
      </w:r>
    </w:p>
    <w:p w:rsidR="006C3207" w:rsidRPr="00BB73D0" w:rsidRDefault="00D14A02" w:rsidP="00E1425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41</w:t>
      </w:r>
      <w:r w:rsidR="006C3207" w:rsidRPr="00BB73D0">
        <w:rPr>
          <w:rFonts w:ascii="Times New Roman" w:hAnsi="Times New Roman" w:cs="Times New Roman"/>
          <w:b/>
          <w:sz w:val="24"/>
          <w:szCs w:val="24"/>
        </w:rPr>
        <w:t>. Ассоциация судов аксакалов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1. Суды аксакалов могут объединяться в Ассоциацию, учреждаемую в установленном законодательством порядке.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Ассоциация судов аксакалов координирует деятельность судов аксакалов, оказывает им информационную, консультативную и организационную помощь, взаимодействует от их имени с государственными органами, общественными объединениями и международными организациями, в целях совершенствования деятельности судов аксакалов и повышения потенциала судов аксакалов на региональном и республиканском уровне. </w:t>
      </w:r>
    </w:p>
    <w:p w:rsidR="006C3207" w:rsidRPr="00BB73D0" w:rsidRDefault="006C3207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3. Ассоциация судов аксакалов, ведёт статистический учёт  деятельности судов аксакалов, обобщает их практику работы, оказывает конструктивное продвижение законных прав и интересов судов аксакалов, зарегистрированных на территории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Республики.</w:t>
      </w:r>
    </w:p>
    <w:p w:rsidR="006C3207" w:rsidRPr="00BB73D0" w:rsidRDefault="006C3207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Г</w:t>
      </w:r>
      <w:r w:rsidR="00656728" w:rsidRPr="00BB73D0">
        <w:rPr>
          <w:rFonts w:ascii="Times New Roman" w:hAnsi="Times New Roman" w:cs="Times New Roman"/>
          <w:b/>
          <w:sz w:val="24"/>
          <w:szCs w:val="24"/>
        </w:rPr>
        <w:t xml:space="preserve">лава </w:t>
      </w:r>
      <w:r w:rsidR="00656728" w:rsidRPr="00BB73D0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BB73D0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E14255" w:rsidRPr="00BB73D0" w:rsidRDefault="00E14255" w:rsidP="006C32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3207" w:rsidRPr="00BB73D0" w:rsidRDefault="00D906B1" w:rsidP="00E1425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73D0">
        <w:rPr>
          <w:rFonts w:ascii="Times New Roman" w:hAnsi="Times New Roman" w:cs="Times New Roman"/>
          <w:b/>
          <w:sz w:val="24"/>
          <w:szCs w:val="24"/>
        </w:rPr>
        <w:t>Статья 4</w:t>
      </w:r>
      <w:r w:rsidR="00D14A02" w:rsidRPr="00BB73D0">
        <w:rPr>
          <w:rFonts w:ascii="Times New Roman" w:hAnsi="Times New Roman" w:cs="Times New Roman"/>
          <w:b/>
          <w:sz w:val="24"/>
          <w:szCs w:val="24"/>
          <w:lang w:val="ky-KG"/>
        </w:rPr>
        <w:t>2</w:t>
      </w:r>
      <w:r w:rsidR="006C3207" w:rsidRPr="00BB73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927DE" w:rsidRPr="00BB73D0">
        <w:rPr>
          <w:rFonts w:ascii="Times New Roman" w:hAnsi="Times New Roman" w:cs="Times New Roman"/>
          <w:b/>
          <w:sz w:val="24"/>
          <w:szCs w:val="24"/>
        </w:rPr>
        <w:t>Вступление в силу настоящего Закона</w:t>
      </w:r>
    </w:p>
    <w:p w:rsidR="005927DE" w:rsidRPr="00BB73D0" w:rsidRDefault="005927DE" w:rsidP="005927DE">
      <w:pPr>
        <w:pStyle w:val="tkTeks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1.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Настоящий Закон вступает в силу по истечении 7 дней со дня официального опубликования.</w:t>
      </w:r>
    </w:p>
    <w:p w:rsidR="00D906B1" w:rsidRPr="00BB73D0" w:rsidRDefault="005927DE" w:rsidP="00CF442D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2. </w:t>
      </w:r>
      <w:r w:rsidR="006C3207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Признать утратившим силу </w:t>
      </w:r>
      <w:r w:rsidR="00D906B1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со дня вступления в силу настоящего Закона</w:t>
      </w:r>
      <w:r w:rsidR="00D906B1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:</w:t>
      </w:r>
      <w:r w:rsidR="00D906B1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6B2708" w:rsidRPr="00BB73D0" w:rsidRDefault="005927DE" w:rsidP="005927DE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Courier New" w:hAnsi="Courier New" w:cs="Courier New"/>
          <w:sz w:val="24"/>
          <w:szCs w:val="24"/>
        </w:rPr>
      </w:pPr>
      <w:r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1)  </w:t>
      </w:r>
      <w:r w:rsidR="00D906B1" w:rsidRPr="00BB73D0">
        <w:rPr>
          <w:rFonts w:ascii="Times New Roman" w:hAnsi="Times New Roman" w:cs="Times New Roman"/>
          <w:sz w:val="24"/>
          <w:szCs w:val="24"/>
        </w:rPr>
        <w:t xml:space="preserve">Закон </w:t>
      </w:r>
      <w:proofErr w:type="spellStart"/>
      <w:r w:rsidR="00D906B1"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D906B1" w:rsidRPr="00BB73D0">
        <w:rPr>
          <w:rFonts w:ascii="Times New Roman" w:hAnsi="Times New Roman" w:cs="Times New Roman"/>
          <w:sz w:val="24"/>
          <w:szCs w:val="24"/>
        </w:rPr>
        <w:t xml:space="preserve"> Республики «О судах аксакалов» от 5 июля 2002 года </w:t>
      </w:r>
      <w:r w:rsidR="00D906B1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="00D906B1" w:rsidRPr="00BB73D0">
        <w:rPr>
          <w:rFonts w:ascii="Times New Roman" w:hAnsi="Times New Roman" w:cs="Times New Roman"/>
          <w:sz w:val="24"/>
          <w:szCs w:val="24"/>
        </w:rPr>
        <w:t>№ 113</w:t>
      </w:r>
      <w:r w:rsidR="006B2708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B2708" w:rsidRPr="00BB73D0">
        <w:rPr>
          <w:rFonts w:ascii="Times New Roman" w:hAnsi="Times New Roman" w:cs="Times New Roman"/>
          <w:sz w:val="24"/>
          <w:szCs w:val="24"/>
        </w:rPr>
        <w:t xml:space="preserve">(Ведомости </w:t>
      </w:r>
      <w:proofErr w:type="spellStart"/>
      <w:r w:rsidR="006B2708" w:rsidRPr="00BB73D0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6B2708" w:rsidRPr="00BB7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708" w:rsidRPr="00BB73D0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6B2708" w:rsidRPr="00BB7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2708" w:rsidRPr="00BB73D0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B2708" w:rsidRPr="00BB73D0">
        <w:rPr>
          <w:rFonts w:ascii="Times New Roman" w:hAnsi="Times New Roman" w:cs="Times New Roman"/>
          <w:sz w:val="24"/>
          <w:szCs w:val="24"/>
        </w:rPr>
        <w:t xml:space="preserve"> Республики, 2002 г., </w:t>
      </w:r>
      <w:r w:rsidR="006B2708" w:rsidRPr="00BB73D0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6B2708" w:rsidRPr="00BB73D0">
        <w:rPr>
          <w:rFonts w:ascii="Times New Roman" w:hAnsi="Times New Roman" w:cs="Times New Roman"/>
          <w:sz w:val="24"/>
          <w:szCs w:val="24"/>
        </w:rPr>
        <w:t xml:space="preserve"> 8, ст.378)</w:t>
      </w:r>
      <w:r w:rsidR="006B2708" w:rsidRPr="00BB73D0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B2708" w:rsidRPr="00B5123F" w:rsidRDefault="005679B5" w:rsidP="005927DE">
      <w:pPr>
        <w:pStyle w:val="tkTek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Закон </w:t>
      </w:r>
      <w:proofErr w:type="spellStart"/>
      <w:r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«</w:t>
      </w:r>
      <w:r w:rsidR="006B2708"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 внесении изменений и дополнений в Закон </w:t>
      </w:r>
      <w:proofErr w:type="spellStart"/>
      <w:r w:rsidR="005927DE"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="005927DE"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</w:t>
      </w:r>
      <w:r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6B2708"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>О судах акс</w:t>
      </w:r>
      <w:r w:rsidR="005927DE"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>акалов</w:t>
      </w:r>
      <w:r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6B2708" w:rsidRPr="00B5123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6B2708" w:rsidRPr="00B5123F">
        <w:rPr>
          <w:rFonts w:ascii="Times New Roman" w:hAnsi="Times New Roman" w:cs="Times New Roman"/>
          <w:sz w:val="24"/>
          <w:szCs w:val="24"/>
        </w:rPr>
        <w:t xml:space="preserve">от 30 июля 2003 года </w:t>
      </w:r>
      <w:r w:rsidR="006B2708" w:rsidRPr="00B5123F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6B2708" w:rsidRPr="00B5123F">
        <w:rPr>
          <w:rFonts w:ascii="Times New Roman" w:hAnsi="Times New Roman" w:cs="Times New Roman"/>
          <w:sz w:val="24"/>
          <w:szCs w:val="24"/>
        </w:rPr>
        <w:t xml:space="preserve"> 158</w:t>
      </w:r>
      <w:r w:rsidR="005927DE" w:rsidRPr="00B5123F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5679B5" w:rsidRPr="00CC440C" w:rsidRDefault="005679B5" w:rsidP="005927DE">
      <w:pPr>
        <w:pStyle w:val="tkTek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Закон </w:t>
      </w:r>
      <w:proofErr w:type="spellStart"/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«О внесении изменения и дополнения в Закон </w:t>
      </w:r>
      <w:proofErr w:type="spellStart"/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«О судах аксакалов» от 12 </w:t>
      </w:r>
      <w:r w:rsidR="00CC440C"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июня 2009 года №</w:t>
      </w:r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181 </w:t>
      </w:r>
      <w:r w:rsidR="00CC440C"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(газета</w:t>
      </w:r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</w:t>
      </w:r>
      <w:proofErr w:type="spellStart"/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Эркин</w:t>
      </w:r>
      <w:r w:rsidR="00CC440C"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-Т</w:t>
      </w:r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оо</w:t>
      </w:r>
      <w:proofErr w:type="spellEnd"/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CC440C"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24 июня 2009 года №</w:t>
      </w:r>
      <w:r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52</w:t>
      </w:r>
      <w:r w:rsidR="00CC440C" w:rsidRPr="00CC440C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654B93" w:rsidRPr="00BB73D0" w:rsidRDefault="005927DE" w:rsidP="00654B93">
      <w:pPr>
        <w:pStyle w:val="tkTek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Закон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</w:t>
      </w:r>
      <w:r w:rsidR="00654B93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“О внесении изменений и дополнения в некоторые законодательные акты </w:t>
      </w:r>
      <w:proofErr w:type="spellStart"/>
      <w:r w:rsidR="00654B93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="00654B93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Республики” от 30 июля 2013 года </w:t>
      </w:r>
      <w:r w:rsidR="00654B93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       №</w:t>
      </w:r>
      <w:r w:rsidR="00654B93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169</w:t>
      </w:r>
      <w:r w:rsidR="00654B93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</w:t>
      </w:r>
      <w:r w:rsidR="00654B93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(газета</w:t>
      </w:r>
      <w:r w:rsidR="00C233E4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233E4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proofErr w:type="spellStart"/>
      <w:r w:rsidR="00654B93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Эрк</w:t>
      </w:r>
      <w:r w:rsidR="00C233E4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ин</w:t>
      </w:r>
      <w:proofErr w:type="spellEnd"/>
      <w:r w:rsidR="00C233E4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233E4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Тоо</w:t>
      </w:r>
      <w:proofErr w:type="spellEnd"/>
      <w:r w:rsidR="00C233E4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</w:t>
      </w:r>
      <w:r w:rsidR="00654B93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6 августа 2013 года № 66); </w:t>
      </w:r>
    </w:p>
    <w:p w:rsidR="006B2708" w:rsidRPr="00BB73D0" w:rsidRDefault="00C233E4" w:rsidP="005927DE">
      <w:pPr>
        <w:pStyle w:val="tkTekst"/>
        <w:numPr>
          <w:ilvl w:val="0"/>
          <w:numId w:val="5"/>
        </w:numPr>
        <w:ind w:left="0" w:firstLine="567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статью 5 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</w:t>
      </w: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а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“О внесении изменений и дополнения в некоторые законодательные акты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Республики” </w:t>
      </w:r>
      <w:r w:rsidR="00654B93" w:rsidRPr="00BB73D0">
        <w:rPr>
          <w:sz w:val="24"/>
          <w:szCs w:val="24"/>
          <w:lang w:val="ky-KG"/>
        </w:rPr>
        <w:t xml:space="preserve"> </w:t>
      </w:r>
      <w:r w:rsidR="00774E44" w:rsidRPr="00BB73D0">
        <w:rPr>
          <w:rFonts w:ascii="Times New Roman" w:hAnsi="Times New Roman" w:cs="Times New Roman"/>
          <w:sz w:val="24"/>
          <w:szCs w:val="24"/>
        </w:rPr>
        <w:t xml:space="preserve">от </w:t>
      </w:r>
      <w:r w:rsidR="00774E44" w:rsidRPr="00BB73D0">
        <w:rPr>
          <w:rFonts w:ascii="Times New Roman" w:hAnsi="Times New Roman" w:cs="Times New Roman"/>
          <w:sz w:val="24"/>
          <w:szCs w:val="24"/>
          <w:lang w:val="ky-KG"/>
        </w:rPr>
        <w:t>18</w:t>
      </w:r>
      <w:r w:rsidR="00774E44" w:rsidRPr="00BB73D0">
        <w:rPr>
          <w:rFonts w:ascii="Times New Roman" w:hAnsi="Times New Roman" w:cs="Times New Roman"/>
          <w:sz w:val="24"/>
          <w:szCs w:val="24"/>
        </w:rPr>
        <w:t xml:space="preserve"> июля 20</w:t>
      </w:r>
      <w:r w:rsidR="00774E44" w:rsidRPr="00BB73D0">
        <w:rPr>
          <w:rFonts w:ascii="Times New Roman" w:hAnsi="Times New Roman" w:cs="Times New Roman"/>
          <w:sz w:val="24"/>
          <w:szCs w:val="24"/>
          <w:lang w:val="ky-KG"/>
        </w:rPr>
        <w:t>14</w:t>
      </w:r>
      <w:r w:rsidR="005927DE" w:rsidRPr="00BB73D0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927DE" w:rsidRPr="00BB73D0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="00774E44" w:rsidRPr="00BB73D0">
        <w:rPr>
          <w:rFonts w:ascii="Times New Roman" w:hAnsi="Times New Roman" w:cs="Times New Roman"/>
          <w:sz w:val="24"/>
          <w:szCs w:val="24"/>
        </w:rPr>
        <w:t xml:space="preserve"> </w:t>
      </w:r>
      <w:r w:rsidR="00774E44" w:rsidRPr="00BB73D0">
        <w:rPr>
          <w:rFonts w:ascii="Times New Roman" w:hAnsi="Times New Roman" w:cs="Times New Roman"/>
          <w:sz w:val="24"/>
          <w:szCs w:val="24"/>
          <w:lang w:val="ky-KG"/>
        </w:rPr>
        <w:t>144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 (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газета </w:t>
      </w: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Эркин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Тоо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</w:t>
      </w: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5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августа 201</w:t>
      </w: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4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года № 6</w:t>
      </w: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0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C233E4" w:rsidRPr="00BB73D0" w:rsidRDefault="00C233E4" w:rsidP="005927DE">
      <w:pPr>
        <w:pStyle w:val="tkTekst"/>
        <w:numPr>
          <w:ilvl w:val="0"/>
          <w:numId w:val="5"/>
        </w:numPr>
        <w:ind w:left="0" w:firstLine="567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Закон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“О внесении изменений в Закон </w:t>
      </w:r>
      <w:proofErr w:type="spellStart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</w:t>
      </w: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О судах аксакалов</w:t>
      </w: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</w:t>
      </w:r>
      <w:r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BB73D0">
        <w:rPr>
          <w:rFonts w:ascii="Times New Roman" w:hAnsi="Times New Roman" w:cs="Times New Roman"/>
          <w:sz w:val="24"/>
          <w:szCs w:val="24"/>
        </w:rPr>
        <w:t xml:space="preserve">от 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19 апреля</w:t>
      </w:r>
      <w:r w:rsidRPr="00BB73D0">
        <w:rPr>
          <w:rFonts w:ascii="Times New Roman" w:hAnsi="Times New Roman" w:cs="Times New Roman"/>
          <w:sz w:val="24"/>
          <w:szCs w:val="24"/>
        </w:rPr>
        <w:t xml:space="preserve"> 20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16</w:t>
      </w:r>
      <w:r w:rsidRPr="00BB73D0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Pr="00BB73D0">
        <w:rPr>
          <w:rFonts w:ascii="Times New Roman" w:hAnsi="Times New Roman" w:cs="Times New Roman"/>
          <w:sz w:val="24"/>
          <w:szCs w:val="24"/>
        </w:rPr>
        <w:t xml:space="preserve"> </w:t>
      </w:r>
      <w:r w:rsidRPr="00BB73D0">
        <w:rPr>
          <w:rFonts w:ascii="Times New Roman" w:hAnsi="Times New Roman" w:cs="Times New Roman"/>
          <w:sz w:val="24"/>
          <w:szCs w:val="24"/>
          <w:lang w:val="ky-KG"/>
        </w:rPr>
        <w:t>46</w:t>
      </w:r>
      <w:r w:rsidR="0082767B" w:rsidRPr="00BB73D0">
        <w:rPr>
          <w:rFonts w:ascii="Times New Roman" w:hAnsi="Times New Roman" w:cs="Times New Roman"/>
          <w:sz w:val="24"/>
          <w:szCs w:val="24"/>
          <w:lang w:val="ky-KG"/>
        </w:rPr>
        <w:t xml:space="preserve"> (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газета 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proofErr w:type="spellStart"/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Эркин</w:t>
      </w:r>
      <w:proofErr w:type="spellEnd"/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Тоо</w:t>
      </w:r>
      <w:proofErr w:type="spellEnd"/>
      <w:r w:rsidR="0082767B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10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мая 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201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6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года № 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39</w:t>
      </w:r>
      <w:r w:rsidR="0082767B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E21CA8" w:rsidRPr="00BB73D0" w:rsidRDefault="00B70BBD" w:rsidP="00E21CA8">
      <w:pPr>
        <w:pStyle w:val="tkTekst"/>
        <w:numPr>
          <w:ilvl w:val="0"/>
          <w:numId w:val="5"/>
        </w:numPr>
        <w:ind w:left="0" w:firstLine="567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с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татью 7 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а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Кыргызской</w:t>
      </w:r>
      <w:proofErr w:type="spellEnd"/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Республики 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О внесении изменений в некоторые законодательные акты по вопросам охраны и защиты от семейного насилия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” от  27 апреля 2017 года №64 </w:t>
      </w:r>
      <w:r w:rsidR="00E21CA8" w:rsidRPr="00BB73D0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газета 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“</w:t>
      </w:r>
      <w:proofErr w:type="spellStart"/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Эркин</w:t>
      </w:r>
      <w:proofErr w:type="spellEnd"/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Тоо</w:t>
      </w:r>
      <w:proofErr w:type="spellEnd"/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”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9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мая 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201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7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года № 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56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="00E21CA8"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>.</w:t>
      </w:r>
    </w:p>
    <w:p w:rsidR="00E21CA8" w:rsidRPr="00BB73D0" w:rsidRDefault="00E21CA8" w:rsidP="00E21CA8">
      <w:pPr>
        <w:pStyle w:val="tkTekst"/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</w:pPr>
      <w:r w:rsidRPr="00BB73D0">
        <w:rPr>
          <w:rFonts w:ascii="Times New Roman" w:eastAsiaTheme="minorHAnsi" w:hAnsi="Times New Roman" w:cs="Times New Roman"/>
          <w:sz w:val="24"/>
          <w:szCs w:val="24"/>
          <w:lang w:val="ky-KG" w:eastAsia="en-US"/>
        </w:rPr>
        <w:t xml:space="preserve"> 3. Правительству Кыргызской Республики принять меры по обеспечению условий для реализации настоящего Закона. </w:t>
      </w:r>
    </w:p>
    <w:p w:rsidR="00E14255" w:rsidRPr="00BB73D0" w:rsidRDefault="0082767B" w:rsidP="00E14255">
      <w:pPr>
        <w:pStyle w:val="a3"/>
        <w:rPr>
          <w:color w:val="FF0000"/>
          <w:sz w:val="24"/>
          <w:szCs w:val="24"/>
          <w:lang w:val="ky-KG"/>
        </w:rPr>
      </w:pPr>
      <w:r w:rsidRPr="00BB73D0">
        <w:rPr>
          <w:sz w:val="24"/>
          <w:szCs w:val="24"/>
          <w:lang w:val="ky-KG"/>
        </w:rPr>
        <w:t xml:space="preserve"> </w:t>
      </w:r>
    </w:p>
    <w:p w:rsidR="006C3207" w:rsidRPr="00BB73D0" w:rsidRDefault="00B70BBD" w:rsidP="00E21CA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B73D0">
        <w:rPr>
          <w:rFonts w:ascii="Times New Roman" w:hAnsi="Times New Roman" w:cs="Times New Roman"/>
          <w:b/>
          <w:sz w:val="24"/>
          <w:szCs w:val="24"/>
          <w:lang w:val="ky-KG"/>
        </w:rPr>
        <w:t>И.о</w:t>
      </w:r>
      <w:r w:rsidR="00B5123F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E21CA8" w:rsidRPr="00BB73D0">
        <w:rPr>
          <w:rFonts w:ascii="Times New Roman" w:hAnsi="Times New Roman" w:cs="Times New Roman"/>
          <w:b/>
          <w:sz w:val="24"/>
          <w:szCs w:val="24"/>
          <w:lang w:val="ky-KG"/>
        </w:rPr>
        <w:t>Президент</w:t>
      </w:r>
      <w:r w:rsidRPr="00BB73D0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="00E21CA8" w:rsidRPr="00BB73D0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Кыргызской Республики</w:t>
      </w:r>
    </w:p>
    <w:p w:rsidR="006C3207" w:rsidRPr="00BB73D0" w:rsidRDefault="006C3207" w:rsidP="006C3207">
      <w:pPr>
        <w:spacing w:after="0"/>
        <w:ind w:left="-570" w:firstLine="57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61779" w:rsidRPr="00BB73D0" w:rsidRDefault="00361779">
      <w:pPr>
        <w:rPr>
          <w:sz w:val="24"/>
          <w:szCs w:val="24"/>
        </w:rPr>
      </w:pPr>
    </w:p>
    <w:sectPr w:rsidR="00361779" w:rsidRPr="00BB73D0" w:rsidSect="004F583B">
      <w:footerReference w:type="defaul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6A0" w:rsidRDefault="00A376A0" w:rsidP="006C3207">
      <w:pPr>
        <w:spacing w:after="0" w:line="240" w:lineRule="auto"/>
      </w:pPr>
      <w:r>
        <w:separator/>
      </w:r>
    </w:p>
  </w:endnote>
  <w:endnote w:type="continuationSeparator" w:id="0">
    <w:p w:rsidR="00A376A0" w:rsidRDefault="00A376A0" w:rsidP="006C3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68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352D8" w:rsidRDefault="006C3207">
        <w:pPr>
          <w:pStyle w:val="a8"/>
          <w:jc w:val="right"/>
          <w:rPr>
            <w:lang w:val="en-US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098">
          <w:rPr>
            <w:noProof/>
          </w:rPr>
          <w:t>15</w:t>
        </w:r>
        <w:r>
          <w:fldChar w:fldCharType="end"/>
        </w:r>
      </w:p>
      <w:p w:rsidR="00B352D8" w:rsidRDefault="00B352D8" w:rsidP="00B352D8">
        <w:pPr>
          <w:pStyle w:val="a8"/>
          <w:rPr>
            <w:rFonts w:ascii="Times New Roman" w:hAnsi="Times New Roman" w:cs="Times New Roman"/>
            <w:lang w:val="ky-KG"/>
          </w:rPr>
        </w:pPr>
        <w:r w:rsidRPr="00B352D8">
          <w:rPr>
            <w:rFonts w:ascii="Times New Roman" w:hAnsi="Times New Roman" w:cs="Times New Roman"/>
          </w:rPr>
          <w:t>Директор</w:t>
        </w:r>
        <w:r>
          <w:rPr>
            <w:rFonts w:ascii="Times New Roman" w:hAnsi="Times New Roman" w:cs="Times New Roman"/>
          </w:rPr>
          <w:t xml:space="preserve">                              Б.У. </w:t>
        </w:r>
        <w:proofErr w:type="spellStart"/>
        <w:r>
          <w:rPr>
            <w:rFonts w:ascii="Times New Roman" w:hAnsi="Times New Roman" w:cs="Times New Roman"/>
          </w:rPr>
          <w:t>Салиев</w:t>
        </w:r>
        <w:proofErr w:type="spellEnd"/>
        <w:r>
          <w:rPr>
            <w:rFonts w:ascii="Times New Roman" w:hAnsi="Times New Roman" w:cs="Times New Roman"/>
          </w:rPr>
          <w:t xml:space="preserve">                       </w:t>
        </w:r>
        <w:r w:rsidR="00BB73D0">
          <w:rPr>
            <w:rFonts w:ascii="Times New Roman" w:hAnsi="Times New Roman" w:cs="Times New Roman"/>
          </w:rPr>
          <w:t xml:space="preserve">       </w:t>
        </w:r>
        <w:r w:rsidR="00A83098">
          <w:rPr>
            <w:rFonts w:ascii="Times New Roman" w:hAnsi="Times New Roman" w:cs="Times New Roman"/>
            <w:lang w:val="ky-KG"/>
          </w:rPr>
          <w:t xml:space="preserve">              </w:t>
        </w:r>
        <w:r w:rsidR="00BB73D0">
          <w:rPr>
            <w:rFonts w:ascii="Times New Roman" w:hAnsi="Times New Roman" w:cs="Times New Roman"/>
          </w:rPr>
          <w:t>« __ » _____________ 2021</w:t>
        </w:r>
        <w:r>
          <w:rPr>
            <w:rFonts w:ascii="Times New Roman" w:hAnsi="Times New Roman" w:cs="Times New Roman"/>
          </w:rPr>
          <w:t>г.</w:t>
        </w:r>
      </w:p>
      <w:p w:rsidR="00A83098" w:rsidRPr="00A83098" w:rsidRDefault="00A83098" w:rsidP="00B352D8">
        <w:pPr>
          <w:pStyle w:val="a8"/>
          <w:rPr>
            <w:rFonts w:ascii="Times New Roman" w:hAnsi="Times New Roman" w:cs="Times New Roman"/>
            <w:i/>
            <w:sz w:val="20"/>
            <w:szCs w:val="20"/>
            <w:lang w:val="ky-KG"/>
          </w:rPr>
        </w:pPr>
        <w:r>
          <w:rPr>
            <w:rFonts w:ascii="Times New Roman" w:hAnsi="Times New Roman" w:cs="Times New Roman"/>
            <w:lang w:val="ky-KG"/>
          </w:rPr>
          <w:t xml:space="preserve"> </w:t>
        </w:r>
        <w:r>
          <w:rPr>
            <w:rFonts w:ascii="Times New Roman" w:hAnsi="Times New Roman" w:cs="Times New Roman"/>
            <w:i/>
            <w:sz w:val="20"/>
            <w:szCs w:val="20"/>
            <w:lang w:val="ky-KG"/>
          </w:rPr>
          <w:t>(в отсутствие директора, Статс-секретарь Н.К. Алишеров)</w:t>
        </w:r>
      </w:p>
      <w:p w:rsidR="00B352D8" w:rsidRDefault="00B352D8" w:rsidP="00B352D8">
        <w:pPr>
          <w:pStyle w:val="a8"/>
          <w:rPr>
            <w:rFonts w:ascii="Times New Roman" w:hAnsi="Times New Roman" w:cs="Times New Roman"/>
          </w:rPr>
        </w:pPr>
      </w:p>
      <w:p w:rsidR="006C3207" w:rsidRPr="00B352D8" w:rsidRDefault="00B352D8" w:rsidP="00B352D8">
        <w:pPr>
          <w:pStyle w:val="a8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Зав. ОПО                              С. </w:t>
        </w:r>
        <w:proofErr w:type="spellStart"/>
        <w:r>
          <w:rPr>
            <w:rFonts w:ascii="Times New Roman" w:hAnsi="Times New Roman" w:cs="Times New Roman"/>
          </w:rPr>
          <w:t>Бакасов</w:t>
        </w:r>
        <w:proofErr w:type="spellEnd"/>
        <w:r>
          <w:rPr>
            <w:rFonts w:ascii="Times New Roman" w:hAnsi="Times New Roman" w:cs="Times New Roman"/>
          </w:rPr>
          <w:t xml:space="preserve">                         </w:t>
        </w:r>
        <w:r w:rsidR="00BB73D0">
          <w:rPr>
            <w:rFonts w:ascii="Times New Roman" w:hAnsi="Times New Roman" w:cs="Times New Roman"/>
          </w:rPr>
          <w:t xml:space="preserve">       </w:t>
        </w:r>
        <w:r w:rsidR="00A83098">
          <w:rPr>
            <w:rFonts w:ascii="Times New Roman" w:hAnsi="Times New Roman" w:cs="Times New Roman"/>
            <w:lang w:val="ky-KG"/>
          </w:rPr>
          <w:t xml:space="preserve">               </w:t>
        </w:r>
        <w:r w:rsidR="00BB73D0">
          <w:rPr>
            <w:rFonts w:ascii="Times New Roman" w:hAnsi="Times New Roman" w:cs="Times New Roman"/>
          </w:rPr>
          <w:t>« __ » _____________ 2021</w:t>
        </w:r>
        <w:r>
          <w:rPr>
            <w:rFonts w:ascii="Times New Roman" w:hAnsi="Times New Roman" w:cs="Times New Roman"/>
          </w:rPr>
          <w:t xml:space="preserve">г.                                                </w:t>
        </w:r>
      </w:p>
    </w:sdtContent>
  </w:sdt>
  <w:p w:rsidR="006C3207" w:rsidRDefault="006C320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6A0" w:rsidRDefault="00A376A0" w:rsidP="006C3207">
      <w:pPr>
        <w:spacing w:after="0" w:line="240" w:lineRule="auto"/>
      </w:pPr>
      <w:r>
        <w:separator/>
      </w:r>
    </w:p>
  </w:footnote>
  <w:footnote w:type="continuationSeparator" w:id="0">
    <w:p w:rsidR="00A376A0" w:rsidRDefault="00A376A0" w:rsidP="006C3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A661A"/>
    <w:multiLevelType w:val="hybridMultilevel"/>
    <w:tmpl w:val="D4B6E35A"/>
    <w:lvl w:ilvl="0" w:tplc="80E6671A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C82572"/>
    <w:multiLevelType w:val="hybridMultilevel"/>
    <w:tmpl w:val="A0B0214A"/>
    <w:lvl w:ilvl="0" w:tplc="1248B7E6">
      <w:start w:val="2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4C52CC"/>
    <w:multiLevelType w:val="hybridMultilevel"/>
    <w:tmpl w:val="119E514C"/>
    <w:lvl w:ilvl="0" w:tplc="D3FAD02E">
      <w:start w:val="2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773536"/>
    <w:multiLevelType w:val="hybridMultilevel"/>
    <w:tmpl w:val="DA6E707A"/>
    <w:lvl w:ilvl="0" w:tplc="1FCC1750">
      <w:start w:val="2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2DA335B"/>
    <w:multiLevelType w:val="hybridMultilevel"/>
    <w:tmpl w:val="91144ED0"/>
    <w:lvl w:ilvl="0" w:tplc="33827254">
      <w:start w:val="2"/>
      <w:numFmt w:val="decimal"/>
      <w:lvlText w:val="%1)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15"/>
    <w:rsid w:val="000000AD"/>
    <w:rsid w:val="00004FC6"/>
    <w:rsid w:val="00005304"/>
    <w:rsid w:val="0001511F"/>
    <w:rsid w:val="00065E4D"/>
    <w:rsid w:val="000807E1"/>
    <w:rsid w:val="00086C2D"/>
    <w:rsid w:val="000B510D"/>
    <w:rsid w:val="000B771A"/>
    <w:rsid w:val="000C638E"/>
    <w:rsid w:val="000D029C"/>
    <w:rsid w:val="000D099E"/>
    <w:rsid w:val="000D5C2D"/>
    <w:rsid w:val="00113DE9"/>
    <w:rsid w:val="00123D11"/>
    <w:rsid w:val="001729EE"/>
    <w:rsid w:val="0019236C"/>
    <w:rsid w:val="001C2C92"/>
    <w:rsid w:val="0023507A"/>
    <w:rsid w:val="00244115"/>
    <w:rsid w:val="00253700"/>
    <w:rsid w:val="00271D04"/>
    <w:rsid w:val="002D3E7E"/>
    <w:rsid w:val="002E4127"/>
    <w:rsid w:val="00327336"/>
    <w:rsid w:val="00335953"/>
    <w:rsid w:val="00361779"/>
    <w:rsid w:val="00370DBB"/>
    <w:rsid w:val="00380E68"/>
    <w:rsid w:val="003A748C"/>
    <w:rsid w:val="003A7EE8"/>
    <w:rsid w:val="003E3427"/>
    <w:rsid w:val="0044355F"/>
    <w:rsid w:val="00450928"/>
    <w:rsid w:val="004A258F"/>
    <w:rsid w:val="004B024C"/>
    <w:rsid w:val="004D2C68"/>
    <w:rsid w:val="004E792C"/>
    <w:rsid w:val="004F583B"/>
    <w:rsid w:val="005679B5"/>
    <w:rsid w:val="005927DE"/>
    <w:rsid w:val="005B416E"/>
    <w:rsid w:val="005D0F1B"/>
    <w:rsid w:val="00606A6C"/>
    <w:rsid w:val="006267D9"/>
    <w:rsid w:val="00634E47"/>
    <w:rsid w:val="00654B93"/>
    <w:rsid w:val="00656728"/>
    <w:rsid w:val="006B2708"/>
    <w:rsid w:val="006C3207"/>
    <w:rsid w:val="006E5E43"/>
    <w:rsid w:val="00704AE6"/>
    <w:rsid w:val="0072407D"/>
    <w:rsid w:val="00774E44"/>
    <w:rsid w:val="0077680D"/>
    <w:rsid w:val="0078196B"/>
    <w:rsid w:val="0079753C"/>
    <w:rsid w:val="007A1CC8"/>
    <w:rsid w:val="007D7409"/>
    <w:rsid w:val="007E615D"/>
    <w:rsid w:val="00812EAC"/>
    <w:rsid w:val="0082767B"/>
    <w:rsid w:val="00853F6D"/>
    <w:rsid w:val="00865A6C"/>
    <w:rsid w:val="008E45E7"/>
    <w:rsid w:val="009019B5"/>
    <w:rsid w:val="00917504"/>
    <w:rsid w:val="00925CF6"/>
    <w:rsid w:val="009318FE"/>
    <w:rsid w:val="00944246"/>
    <w:rsid w:val="0096512D"/>
    <w:rsid w:val="00A11E9F"/>
    <w:rsid w:val="00A15BCF"/>
    <w:rsid w:val="00A376A0"/>
    <w:rsid w:val="00A50569"/>
    <w:rsid w:val="00A83098"/>
    <w:rsid w:val="00A947B2"/>
    <w:rsid w:val="00A9763A"/>
    <w:rsid w:val="00AB50E4"/>
    <w:rsid w:val="00AE0B32"/>
    <w:rsid w:val="00B03AC0"/>
    <w:rsid w:val="00B352D8"/>
    <w:rsid w:val="00B35BDE"/>
    <w:rsid w:val="00B5123F"/>
    <w:rsid w:val="00B70BBD"/>
    <w:rsid w:val="00B767C8"/>
    <w:rsid w:val="00B912F2"/>
    <w:rsid w:val="00BB6585"/>
    <w:rsid w:val="00BB73D0"/>
    <w:rsid w:val="00BC5453"/>
    <w:rsid w:val="00BD23FB"/>
    <w:rsid w:val="00BD5D84"/>
    <w:rsid w:val="00BF3E13"/>
    <w:rsid w:val="00C233E4"/>
    <w:rsid w:val="00C832F2"/>
    <w:rsid w:val="00CA62E9"/>
    <w:rsid w:val="00CB4007"/>
    <w:rsid w:val="00CC440C"/>
    <w:rsid w:val="00CD24DB"/>
    <w:rsid w:val="00CF442D"/>
    <w:rsid w:val="00D14A02"/>
    <w:rsid w:val="00D177BA"/>
    <w:rsid w:val="00D52074"/>
    <w:rsid w:val="00D6111E"/>
    <w:rsid w:val="00D906B1"/>
    <w:rsid w:val="00DC55A1"/>
    <w:rsid w:val="00DF4F2D"/>
    <w:rsid w:val="00E12A1F"/>
    <w:rsid w:val="00E12FC0"/>
    <w:rsid w:val="00E14255"/>
    <w:rsid w:val="00E21CA8"/>
    <w:rsid w:val="00E2421E"/>
    <w:rsid w:val="00E35B75"/>
    <w:rsid w:val="00E45CF9"/>
    <w:rsid w:val="00E55A67"/>
    <w:rsid w:val="00E65278"/>
    <w:rsid w:val="00E717FD"/>
    <w:rsid w:val="00E77447"/>
    <w:rsid w:val="00E83A12"/>
    <w:rsid w:val="00F12292"/>
    <w:rsid w:val="00F919D5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20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3207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6C32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C32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C320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annotation text"/>
    <w:basedOn w:val="a"/>
    <w:link w:val="a5"/>
    <w:uiPriority w:val="99"/>
    <w:unhideWhenUsed/>
    <w:rsid w:val="006C320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C3207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6C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3207"/>
  </w:style>
  <w:style w:type="paragraph" w:styleId="a8">
    <w:name w:val="footer"/>
    <w:basedOn w:val="a"/>
    <w:link w:val="a9"/>
    <w:uiPriority w:val="99"/>
    <w:unhideWhenUsed/>
    <w:rsid w:val="006C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3207"/>
  </w:style>
  <w:style w:type="paragraph" w:styleId="aa">
    <w:name w:val="List Paragraph"/>
    <w:basedOn w:val="a"/>
    <w:uiPriority w:val="34"/>
    <w:qFormat/>
    <w:rsid w:val="006B270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27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20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3207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6C32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C32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C320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4">
    <w:name w:val="annotation text"/>
    <w:basedOn w:val="a"/>
    <w:link w:val="a5"/>
    <w:uiPriority w:val="99"/>
    <w:unhideWhenUsed/>
    <w:rsid w:val="006C320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C3207"/>
    <w:rPr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6C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C3207"/>
  </w:style>
  <w:style w:type="paragraph" w:styleId="a8">
    <w:name w:val="footer"/>
    <w:basedOn w:val="a"/>
    <w:link w:val="a9"/>
    <w:uiPriority w:val="99"/>
    <w:unhideWhenUsed/>
    <w:rsid w:val="006C3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C3207"/>
  </w:style>
  <w:style w:type="paragraph" w:styleId="aa">
    <w:name w:val="List Paragraph"/>
    <w:basedOn w:val="a"/>
    <w:uiPriority w:val="34"/>
    <w:qFormat/>
    <w:rsid w:val="006B270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27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3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1%82%D0%B5%D1%80%D0%B5%D0%BE%D1%82%D0%B8%D0%BF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F%D1%80%D0%B8%D0%B2%D1%8B%D1%87%D0%BA%D0%B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A1%D0%BE%D1%86%D0%B8%D0%B0%D0%BB%D1%8C%D0%BD%D0%B0%D1%8F_%D0%B3%D1%80%D1%83%D0%BF%D0%BF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/index.php?title=%D0%A1%D0%BF%D0%BE%D1%81%D0%BE%D0%B1_%D0%BF%D0%BE%D0%B2%D0%B5%D0%B4%D0%B5%D0%BD%D0%B8%D1%8F&amp;action=edit&amp;redlink=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5517</Words>
  <Characters>31452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гамсумо</dc:creator>
  <cp:keywords/>
  <dc:description/>
  <cp:lastModifiedBy>гамсумо</cp:lastModifiedBy>
  <cp:revision>89</cp:revision>
  <cp:lastPrinted>2021-01-06T08:04:00Z</cp:lastPrinted>
  <dcterms:created xsi:type="dcterms:W3CDTF">2020-10-21T09:03:00Z</dcterms:created>
  <dcterms:modified xsi:type="dcterms:W3CDTF">2021-01-06T08:05:00Z</dcterms:modified>
</cp:coreProperties>
</file>